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99" w:rsidRDefault="00703E47" w:rsidP="00EC4399">
      <w:pPr>
        <w:jc w:val="center"/>
        <w:rPr>
          <w:b/>
          <w:sz w:val="48"/>
        </w:rPr>
      </w:pPr>
      <w:r>
        <w:rPr>
          <w:b/>
          <w:sz w:val="48"/>
        </w:rPr>
        <w:t xml:space="preserve">Ethiopia </w:t>
      </w:r>
    </w:p>
    <w:p w:rsidR="00EC4399" w:rsidRPr="00EC4399" w:rsidRDefault="00EC4399" w:rsidP="00EC4399">
      <w:pPr>
        <w:jc w:val="both"/>
        <w:rPr>
          <w:i/>
          <w:sz w:val="24"/>
          <w:szCs w:val="24"/>
        </w:rPr>
      </w:pPr>
      <w:r w:rsidRPr="00EC4399">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w:t>
      </w:r>
      <w:r w:rsidR="00C63176">
        <w:rPr>
          <w:i/>
          <w:sz w:val="24"/>
          <w:szCs w:val="24"/>
        </w:rPr>
        <w:t xml:space="preserve"> that they are working in. The </w:t>
      </w:r>
      <w:r w:rsidRPr="00EC4399">
        <w:rPr>
          <w:i/>
          <w:sz w:val="24"/>
          <w:szCs w:val="24"/>
        </w:rPr>
        <w:t>Housing Rights and Human Rights Brief is not intended to be a comprehensive analysis of all human rights, y</w:t>
      </w:r>
      <w:bookmarkStart w:id="0" w:name="_GoBack"/>
      <w:bookmarkEnd w:id="0"/>
      <w:r w:rsidRPr="00EC4399">
        <w:rPr>
          <w:i/>
          <w:sz w:val="24"/>
          <w:szCs w:val="24"/>
        </w:rPr>
        <w:t>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C4399" w:rsidRPr="00EC4399" w:rsidRDefault="00EC4399" w:rsidP="00EC4399">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B4476E" w:rsidP="00766D5B">
      <w:pPr>
        <w:jc w:val="both"/>
        <w:rPr>
          <w:i/>
          <w:sz w:val="24"/>
          <w:szCs w:val="24"/>
        </w:rPr>
      </w:pPr>
    </w:p>
    <w:p w:rsidR="00C36F99" w:rsidRPr="00F21E13" w:rsidRDefault="00C36F99" w:rsidP="00D86897">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8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pPr>
            <w:r w:rsidRPr="00F21E13">
              <w:t>Chapter</w:t>
            </w:r>
          </w:p>
        </w:tc>
        <w:tc>
          <w:tcPr>
            <w:tcW w:w="864" w:type="dxa"/>
            <w:vAlign w:val="center"/>
          </w:tcPr>
          <w:p w:rsidR="00C36F99" w:rsidRPr="00F21E13" w:rsidRDefault="00C36F99" w:rsidP="008B32C4">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Summary</w:t>
            </w:r>
          </w:p>
        </w:tc>
        <w:tc>
          <w:tcPr>
            <w:tcW w:w="864" w:type="dxa"/>
            <w:vAlign w:val="center"/>
          </w:tcPr>
          <w:p w:rsidR="00C36F99" w:rsidRPr="00F21E13" w:rsidRDefault="00D86897" w:rsidP="008B32C4">
            <w:pPr>
              <w:jc w:val="both"/>
              <w:cnfStyle w:val="000000100000" w:firstRow="0" w:lastRow="0" w:firstColumn="0" w:lastColumn="0" w:oddVBand="0" w:evenVBand="0" w:oddHBand="1" w:evenHBand="0" w:firstRowFirstColumn="0" w:firstRowLastColumn="0" w:lastRowFirstColumn="0" w:lastRowLastColumn="0"/>
            </w:pPr>
            <w:r>
              <w:t xml:space="preserve"> </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National Legal Framework relating to Human Rights in Urban Contexts</w:t>
            </w:r>
          </w:p>
        </w:tc>
        <w:tc>
          <w:tcPr>
            <w:tcW w:w="864" w:type="dxa"/>
            <w:vAlign w:val="center"/>
          </w:tcPr>
          <w:p w:rsidR="00C36F99" w:rsidRPr="00F21E13" w:rsidRDefault="00C36F99" w:rsidP="008B32C4">
            <w:pPr>
              <w:jc w:val="both"/>
              <w:cnfStyle w:val="000000000000" w:firstRow="0" w:lastRow="0" w:firstColumn="0" w:lastColumn="0" w:oddVBand="0" w:evenVBand="0" w:oddHBand="0" w:evenHBand="0" w:firstRowFirstColumn="0" w:firstRowLastColumn="0" w:lastRowFirstColumn="0" w:lastRowLastColumn="0"/>
            </w:pP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Government Structures and Institutional Setup</w:t>
            </w:r>
          </w:p>
        </w:tc>
        <w:tc>
          <w:tcPr>
            <w:tcW w:w="864" w:type="dxa"/>
            <w:vAlign w:val="center"/>
          </w:tcPr>
          <w:p w:rsidR="00C36F99" w:rsidRPr="00F21E13" w:rsidRDefault="00C36F99" w:rsidP="008B32C4">
            <w:pPr>
              <w:jc w:val="both"/>
              <w:cnfStyle w:val="000000100000" w:firstRow="0" w:lastRow="0" w:firstColumn="0" w:lastColumn="0" w:oddVBand="0" w:evenVBand="0" w:oddHBand="1" w:evenHBand="0" w:firstRowFirstColumn="0" w:firstRowLastColumn="0" w:lastRowFirstColumn="0" w:lastRowLastColumn="0"/>
            </w:pP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International Conventions</w:t>
            </w:r>
          </w:p>
        </w:tc>
        <w:tc>
          <w:tcPr>
            <w:tcW w:w="864" w:type="dxa"/>
            <w:vAlign w:val="center"/>
          </w:tcPr>
          <w:p w:rsidR="00C36F99" w:rsidRPr="00F21E13" w:rsidRDefault="00C36F99" w:rsidP="008B32C4">
            <w:pPr>
              <w:jc w:val="both"/>
              <w:cnfStyle w:val="000000000000" w:firstRow="0" w:lastRow="0" w:firstColumn="0" w:lastColumn="0" w:oddVBand="0" w:evenVBand="0" w:oddHBand="0" w:evenHBand="0" w:firstRowFirstColumn="0" w:firstRowLastColumn="0" w:lastRowFirstColumn="0" w:lastRowLastColumn="0"/>
            </w:pP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C36F99" w:rsidP="008B32C4">
            <w:pPr>
              <w:jc w:val="both"/>
              <w:cnfStyle w:val="000000100000" w:firstRow="0" w:lastRow="0" w:firstColumn="0" w:lastColumn="0" w:oddVBand="0" w:evenVBand="0" w:oddHBand="1" w:evenHBand="0" w:firstRowFirstColumn="0" w:firstRowLastColumn="0" w:lastRowFirstColumn="0" w:lastRowLastColumn="0"/>
            </w:pP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Universal Periodic Review (UPR) and Human Rights Council</w:t>
            </w:r>
          </w:p>
        </w:tc>
        <w:tc>
          <w:tcPr>
            <w:tcW w:w="864" w:type="dxa"/>
            <w:vAlign w:val="center"/>
          </w:tcPr>
          <w:p w:rsidR="00C36F99" w:rsidRPr="00F21E13" w:rsidRDefault="00C36F99" w:rsidP="008B32C4">
            <w:pPr>
              <w:jc w:val="both"/>
              <w:cnfStyle w:val="000000000000" w:firstRow="0" w:lastRow="0" w:firstColumn="0" w:lastColumn="0" w:oddVBand="0" w:evenVBand="0" w:oddHBand="0" w:evenHBand="0" w:firstRowFirstColumn="0" w:firstRowLastColumn="0" w:lastRowFirstColumn="0" w:lastRowLastColumn="0"/>
            </w:pP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UN-Habitat Engagement at Project Level</w:t>
            </w:r>
          </w:p>
        </w:tc>
        <w:tc>
          <w:tcPr>
            <w:tcW w:w="864" w:type="dxa"/>
            <w:vAlign w:val="center"/>
          </w:tcPr>
          <w:p w:rsidR="00C36F99" w:rsidRPr="00F21E13" w:rsidRDefault="00C36F99" w:rsidP="008B32C4">
            <w:pPr>
              <w:jc w:val="both"/>
              <w:cnfStyle w:val="000000100000" w:firstRow="0" w:lastRow="0" w:firstColumn="0" w:lastColumn="0" w:oddVBand="0" w:evenVBand="0" w:oddHBand="1" w:evenHBand="0" w:firstRowFirstColumn="0" w:firstRowLastColumn="0" w:lastRowFirstColumn="0" w:lastRowLastColumn="0"/>
            </w:pP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Further Information</w:t>
            </w:r>
          </w:p>
        </w:tc>
        <w:tc>
          <w:tcPr>
            <w:tcW w:w="864" w:type="dxa"/>
            <w:vAlign w:val="center"/>
          </w:tcPr>
          <w:p w:rsidR="00C36F99" w:rsidRPr="00F21E13" w:rsidRDefault="00C36F99" w:rsidP="008B32C4">
            <w:pPr>
              <w:jc w:val="both"/>
              <w:cnfStyle w:val="000000000000" w:firstRow="0" w:lastRow="0" w:firstColumn="0" w:lastColumn="0" w:oddVBand="0" w:evenVBand="0" w:oddHBand="0" w:evenHBand="0" w:firstRowFirstColumn="0" w:firstRowLastColumn="0" w:lastRowFirstColumn="0" w:lastRowLastColumn="0"/>
            </w:pPr>
          </w:p>
        </w:tc>
      </w:tr>
    </w:tbl>
    <w:p w:rsidR="00C36F99" w:rsidRDefault="00C36F99" w:rsidP="00C36F99">
      <w:pPr>
        <w:pStyle w:val="ListParagraph"/>
        <w:rPr>
          <w:sz w:val="24"/>
          <w:szCs w:val="24"/>
        </w:rPr>
      </w:pPr>
    </w:p>
    <w:p w:rsidR="00C36F99" w:rsidRPr="00CF7BAD"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C36F99" w:rsidRPr="00E70BF1" w:rsidTr="008B32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8B32C4">
            <w:pPr>
              <w:spacing w:line="276" w:lineRule="auto"/>
              <w:jc w:val="center"/>
            </w:pPr>
            <w:r w:rsidRPr="00E70BF1">
              <w:t>Rev</w:t>
            </w:r>
            <w:r>
              <w:t>i</w:t>
            </w:r>
            <w:r w:rsidRPr="00E70BF1">
              <w:t>sion</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80312B" w:rsidRDefault="00D86897" w:rsidP="008B32C4">
            <w:pPr>
              <w:spacing w:line="276" w:lineRule="auto"/>
              <w:jc w:val="center"/>
              <w:rPr>
                <w:b w:val="0"/>
                <w:i/>
              </w:rPr>
            </w:pPr>
            <w:r>
              <w:rPr>
                <w:b w:val="0"/>
                <w:i/>
              </w:rPr>
              <w:t xml:space="preserve"> </w:t>
            </w:r>
            <w:r w:rsidR="00D26281">
              <w:rPr>
                <w:b w:val="0"/>
                <w:i/>
              </w:rPr>
              <w:t>1</w:t>
            </w:r>
          </w:p>
        </w:tc>
        <w:tc>
          <w:tcPr>
            <w:tcW w:w="3081" w:type="dxa"/>
          </w:tcPr>
          <w:p w:rsidR="00C36F99" w:rsidRPr="0080312B" w:rsidRDefault="00D86897"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00D26281">
              <w:rPr>
                <w:i/>
              </w:rPr>
              <w:t>23/11/2015</w:t>
            </w:r>
          </w:p>
        </w:tc>
        <w:tc>
          <w:tcPr>
            <w:tcW w:w="3081" w:type="dxa"/>
          </w:tcPr>
          <w:p w:rsidR="00C36F99" w:rsidRPr="0080312B" w:rsidRDefault="00D26281"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w:t>
            </w:r>
            <w:r w:rsidR="00D86897">
              <w:rPr>
                <w:i/>
              </w:rPr>
              <w:t xml:space="preserve"> </w:t>
            </w:r>
          </w:p>
        </w:tc>
      </w:tr>
      <w:tr w:rsidR="00C36F99" w:rsidRPr="000B7719" w:rsidTr="008B32C4">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0B7719" w:rsidRDefault="00D86897" w:rsidP="008B32C4">
            <w:pPr>
              <w:spacing w:line="276" w:lineRule="auto"/>
              <w:jc w:val="center"/>
              <w:rPr>
                <w:b w:val="0"/>
                <w:i/>
              </w:rPr>
            </w:pPr>
            <w:r>
              <w:rPr>
                <w:b w:val="0"/>
                <w:i/>
              </w:rPr>
              <w:t xml:space="preserve"> </w:t>
            </w:r>
            <w:r w:rsidR="00F56C31">
              <w:rPr>
                <w:b w:val="0"/>
                <w:i/>
              </w:rPr>
              <w:t>2</w:t>
            </w:r>
          </w:p>
        </w:tc>
        <w:tc>
          <w:tcPr>
            <w:tcW w:w="3081" w:type="dxa"/>
          </w:tcPr>
          <w:p w:rsidR="00C36F99" w:rsidRPr="000B7719" w:rsidRDefault="00D86897" w:rsidP="008B32C4">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 xml:space="preserve"> </w:t>
            </w:r>
            <w:r w:rsidR="00F56C31">
              <w:rPr>
                <w:i/>
              </w:rPr>
              <w:t>26/06/2016</w:t>
            </w:r>
          </w:p>
        </w:tc>
        <w:tc>
          <w:tcPr>
            <w:tcW w:w="3081" w:type="dxa"/>
          </w:tcPr>
          <w:p w:rsidR="00C36F99" w:rsidRPr="000B7719" w:rsidRDefault="00F56C31" w:rsidP="008B32C4">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SG</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Default="00C36F99" w:rsidP="008B32C4">
            <w:pPr>
              <w:spacing w:line="276" w:lineRule="auto"/>
              <w:jc w:val="center"/>
              <w:rPr>
                <w:b w:val="0"/>
              </w:rPr>
            </w:pPr>
          </w:p>
        </w:tc>
        <w:tc>
          <w:tcPr>
            <w:tcW w:w="3081" w:type="dxa"/>
          </w:tcPr>
          <w:p w:rsidR="00C36F99" w:rsidRDefault="00C36F99" w:rsidP="008B32C4">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c>
          <w:tcPr>
            <w:tcW w:w="3081" w:type="dxa"/>
          </w:tcPr>
          <w:p w:rsidR="00C36F99" w:rsidRDefault="00C36F99" w:rsidP="008B32C4">
            <w:pPr>
              <w:spacing w:line="276" w:lineRule="auto"/>
              <w:jc w:val="center"/>
              <w:cnfStyle w:val="000000100000" w:firstRow="0" w:lastRow="0" w:firstColumn="0" w:lastColumn="0" w:oddVBand="0" w:evenVBand="0" w:oddHBand="1" w:evenHBand="0" w:firstRowFirstColumn="0" w:firstRowLastColumn="0" w:lastRowFirstColumn="0" w:lastRowLastColumn="0"/>
              <w:rPr>
                <w:b/>
              </w:rPr>
            </w:pPr>
          </w:p>
        </w:tc>
      </w:tr>
    </w:tbl>
    <w:p w:rsidR="002E7D99" w:rsidRPr="00707A15" w:rsidRDefault="00C36F99" w:rsidP="002250DD">
      <w:pPr>
        <w:rPr>
          <w:b/>
          <w:sz w:val="32"/>
        </w:rPr>
      </w:pPr>
      <w:r>
        <w:rPr>
          <w:b/>
        </w:rPr>
        <w:br w:type="page"/>
      </w:r>
      <w:r w:rsidR="00707A15" w:rsidRPr="00707A15">
        <w:rPr>
          <w:b/>
          <w:sz w:val="32"/>
        </w:rPr>
        <w:lastRenderedPageBreak/>
        <w:t>Summary</w:t>
      </w:r>
    </w:p>
    <w:p w:rsidR="00FE0F64" w:rsidRPr="00FE0F64" w:rsidRDefault="00FE0F64" w:rsidP="00FE0F64">
      <w:pPr>
        <w:jc w:val="both"/>
      </w:pPr>
      <w:r w:rsidRPr="00FE0F64">
        <w:t>Ethiopia is governed under its Constitution which was enacted in 1994. The Constitution provides for fundamental human rights and freedoms</w:t>
      </w:r>
      <w:r w:rsidR="00F56C31">
        <w:t xml:space="preserve"> </w:t>
      </w:r>
      <w:r w:rsidR="00F56C31">
        <w:t>among them, the right to protection against eviction of Ethiopian peasants from their possession. The Constitution also contains Social Objectives, of which it is stated that to the extent the country’s resources permit policies shall aim to provide all Ethiopians, access to clean water and housing.</w:t>
      </w:r>
      <w:r w:rsidR="00F56C31">
        <w:t xml:space="preserve"> It also provides for the right to privacy and freedom from searches of the home.</w:t>
      </w:r>
    </w:p>
    <w:p w:rsidR="00D26281" w:rsidRDefault="00F56C31" w:rsidP="00FE0F64">
      <w:pPr>
        <w:jc w:val="both"/>
      </w:pPr>
      <w:r>
        <w:t>T</w:t>
      </w:r>
      <w:r w:rsidR="00D26281">
        <w:t>he Ministry of Urban Development, Housing and Construction</w:t>
      </w:r>
      <w:r>
        <w:t xml:space="preserve"> </w:t>
      </w:r>
      <w:proofErr w:type="gramStart"/>
      <w:r w:rsidR="00D26281">
        <w:t>is</w:t>
      </w:r>
      <w:proofErr w:type="gramEnd"/>
      <w:r w:rsidR="00D26281">
        <w:t xml:space="preserve"> in charge of policy development and research related to the housing sector.</w:t>
      </w:r>
      <w:r w:rsidR="00FE0F64">
        <w:t xml:space="preserve"> </w:t>
      </w:r>
      <w:r w:rsidR="00D26281">
        <w:t xml:space="preserve">Ethiopia also has a Growth and Transformation Plan which has put the housing sector as one of the most important pillars in the development process. </w:t>
      </w:r>
    </w:p>
    <w:p w:rsidR="00FE0F64" w:rsidRPr="00FE0F64" w:rsidRDefault="00D26281" w:rsidP="00FE0F64">
      <w:pPr>
        <w:jc w:val="both"/>
      </w:pPr>
      <w:r>
        <w:t xml:space="preserve">Ethiopia </w:t>
      </w:r>
      <w:r w:rsidR="00FE0F64" w:rsidRPr="00FE0F64">
        <w:t xml:space="preserve">has ratified </w:t>
      </w:r>
      <w:r w:rsidR="00571A5D">
        <w:t>most</w:t>
      </w:r>
      <w:r w:rsidR="00571A5D" w:rsidRPr="00FE0F64">
        <w:t xml:space="preserve"> </w:t>
      </w:r>
      <w:r w:rsidR="00FE0F64" w:rsidRPr="00FE0F64">
        <w:t xml:space="preserve">of the major human rights conventions, including the International Covenant on Economic, Social and Cultural Rights, which includes the </w:t>
      </w:r>
      <w:r w:rsidR="00571A5D">
        <w:t>r</w:t>
      </w:r>
      <w:r w:rsidR="00FE0F64" w:rsidRPr="00FE0F64">
        <w:t xml:space="preserve">ight to </w:t>
      </w:r>
      <w:r w:rsidR="00571A5D">
        <w:t>a</w:t>
      </w:r>
      <w:r w:rsidR="00FE0F64" w:rsidRPr="00FE0F64">
        <w:t xml:space="preserve">dequate </w:t>
      </w:r>
      <w:r w:rsidR="00571A5D">
        <w:t>h</w:t>
      </w:r>
      <w:r w:rsidR="00FE0F64" w:rsidRPr="00FE0F64">
        <w:t xml:space="preserve">ousing as a component of the </w:t>
      </w:r>
      <w:r w:rsidR="00571A5D">
        <w:t>r</w:t>
      </w:r>
      <w:r w:rsidR="00FE0F64" w:rsidRPr="00FE0F64">
        <w:t xml:space="preserve">ight to an </w:t>
      </w:r>
      <w:r w:rsidR="00571A5D">
        <w:t>a</w:t>
      </w:r>
      <w:r w:rsidR="00FE0F64" w:rsidRPr="00FE0F64">
        <w:t xml:space="preserve">dequate </w:t>
      </w:r>
      <w:r w:rsidR="00571A5D">
        <w:t>s</w:t>
      </w:r>
      <w:r w:rsidR="00FE0F64" w:rsidRPr="00FE0F64">
        <w:t xml:space="preserve">tandard of </w:t>
      </w:r>
      <w:r w:rsidR="00571A5D">
        <w:t>l</w:t>
      </w:r>
      <w:r w:rsidR="00FE0F64" w:rsidRPr="00FE0F64">
        <w:t xml:space="preserve">iving.   </w:t>
      </w:r>
    </w:p>
    <w:p w:rsidR="00A11F42" w:rsidRDefault="00A11F42" w:rsidP="00B64CA9">
      <w:pPr>
        <w:rPr>
          <w:rFonts w:eastAsia="Times New Roman" w:cstheme="minorHAnsi"/>
          <w:color w:val="000000"/>
          <w:lang w:val="en-US" w:eastAsia="en-AU"/>
        </w:rPr>
      </w:pPr>
      <w:r>
        <w:rPr>
          <w:rFonts w:eastAsia="Times New Roman" w:cstheme="minorHAnsi"/>
          <w:color w:val="000000"/>
          <w:lang w:eastAsia="en-AU"/>
        </w:rPr>
        <w:t>UN review mechanisms have taken notice of a</w:t>
      </w:r>
      <w:r w:rsidRPr="00D653E2">
        <w:rPr>
          <w:rFonts w:cstheme="minorHAnsi"/>
          <w:bCs/>
        </w:rPr>
        <w:t xml:space="preserve"> housing shortage in </w:t>
      </w:r>
      <w:r>
        <w:rPr>
          <w:rFonts w:cstheme="minorHAnsi"/>
          <w:bCs/>
        </w:rPr>
        <w:t>Ethiopia</w:t>
      </w:r>
      <w:r w:rsidRPr="00D653E2">
        <w:rPr>
          <w:rFonts w:cstheme="minorHAnsi"/>
          <w:bCs/>
        </w:rPr>
        <w:t xml:space="preserve">, overcrowding, poor quality of accommodation, the lack of basic services, and the high percentage of the urban population living in slums. </w:t>
      </w:r>
      <w:r>
        <w:rPr>
          <w:rFonts w:cstheme="minorHAnsi"/>
          <w:bCs/>
        </w:rPr>
        <w:t xml:space="preserve">Recommendations have included </w:t>
      </w:r>
      <w:r w:rsidRPr="00D653E2">
        <w:rPr>
          <w:rFonts w:cstheme="minorHAnsi"/>
          <w:bCs/>
        </w:rPr>
        <w:t>measures to ensure access to adequate and affordable housing for disadvantaged and marginalized individuals and groups</w:t>
      </w:r>
      <w:r>
        <w:rPr>
          <w:rFonts w:eastAsia="Times New Roman" w:cstheme="minorHAnsi"/>
          <w:color w:val="000000"/>
          <w:lang w:eastAsia="en-AU"/>
        </w:rPr>
        <w:t>.</w:t>
      </w:r>
      <w:r>
        <w:rPr>
          <w:rFonts w:eastAsia="Times New Roman" w:cstheme="minorHAnsi"/>
          <w:color w:val="000000"/>
          <w:lang w:eastAsia="en-AU"/>
        </w:rPr>
        <w:t xml:space="preserve"> UN-Habitat projects in the country have included sustainable transport solutions and empowerment of urban women entrepreneurs through housing development and land ownership.</w:t>
      </w:r>
    </w:p>
    <w:p w:rsidR="00703E47" w:rsidRDefault="00703E47" w:rsidP="002250DD">
      <w:pPr>
        <w:rPr>
          <w:b/>
          <w:sz w:val="28"/>
        </w:rPr>
      </w:pPr>
    </w:p>
    <w:p w:rsidR="00D26281" w:rsidRDefault="00D26281" w:rsidP="002250DD">
      <w:pPr>
        <w:rPr>
          <w:b/>
          <w:sz w:val="28"/>
        </w:rPr>
      </w:pPr>
    </w:p>
    <w:p w:rsidR="00D26281" w:rsidRDefault="00D26281" w:rsidP="002250DD">
      <w:pPr>
        <w:rPr>
          <w:b/>
          <w:sz w:val="28"/>
        </w:rPr>
      </w:pPr>
    </w:p>
    <w:p w:rsidR="00703E47" w:rsidRDefault="00703E47" w:rsidP="002250DD">
      <w:pPr>
        <w:rPr>
          <w:b/>
          <w:sz w:val="28"/>
        </w:rPr>
      </w:pPr>
    </w:p>
    <w:p w:rsidR="00703E47" w:rsidRDefault="00703E47" w:rsidP="002250DD">
      <w:pPr>
        <w:rPr>
          <w:b/>
          <w:sz w:val="28"/>
        </w:rPr>
      </w:pPr>
    </w:p>
    <w:p w:rsidR="00703E47" w:rsidRDefault="00703E47" w:rsidP="002250DD">
      <w:pPr>
        <w:rPr>
          <w:b/>
          <w:sz w:val="28"/>
        </w:rPr>
      </w:pPr>
    </w:p>
    <w:p w:rsidR="00703E47" w:rsidRDefault="00703E47" w:rsidP="002250DD">
      <w:pPr>
        <w:rPr>
          <w:b/>
          <w:sz w:val="28"/>
        </w:rPr>
      </w:pPr>
    </w:p>
    <w:p w:rsidR="00703E47" w:rsidRDefault="00703E47" w:rsidP="002250DD">
      <w:pPr>
        <w:rPr>
          <w:b/>
          <w:sz w:val="28"/>
        </w:rPr>
      </w:pPr>
    </w:p>
    <w:p w:rsidR="00703E47" w:rsidRDefault="00703E47" w:rsidP="002250DD">
      <w:pPr>
        <w:rPr>
          <w:b/>
          <w:sz w:val="28"/>
        </w:rPr>
      </w:pPr>
    </w:p>
    <w:p w:rsidR="00B64CA9" w:rsidRDefault="00B64CA9">
      <w:pPr>
        <w:rPr>
          <w:b/>
          <w:sz w:val="28"/>
        </w:rPr>
      </w:pPr>
      <w:r>
        <w:rPr>
          <w:b/>
          <w:sz w:val="28"/>
        </w:rPr>
        <w:br w:type="page"/>
      </w:r>
    </w:p>
    <w:p w:rsidR="002E7D99" w:rsidRPr="00437199" w:rsidRDefault="0080312B" w:rsidP="002250DD">
      <w:pPr>
        <w:rPr>
          <w:b/>
          <w:sz w:val="28"/>
        </w:rPr>
      </w:pPr>
      <w:r w:rsidRPr="00437199">
        <w:rPr>
          <w:b/>
          <w:sz w:val="28"/>
        </w:rPr>
        <w:lastRenderedPageBreak/>
        <w:t>Legal Framework</w:t>
      </w:r>
    </w:p>
    <w:p w:rsidR="00437199" w:rsidRDefault="0080312B" w:rsidP="002250DD">
      <w:pPr>
        <w:rPr>
          <w:b/>
          <w:i/>
        </w:rPr>
      </w:pPr>
      <w:r w:rsidRPr="00437199">
        <w:rPr>
          <w:b/>
          <w:i/>
        </w:rPr>
        <w:t>Constitution</w:t>
      </w:r>
      <w:r w:rsidR="00703E47">
        <w:rPr>
          <w:rStyle w:val="FootnoteReference"/>
          <w:b/>
          <w:i/>
        </w:rPr>
        <w:footnoteReference w:id="1"/>
      </w:r>
    </w:p>
    <w:p w:rsidR="00F56C31" w:rsidRDefault="00FE0F64" w:rsidP="00C9150A">
      <w:pPr>
        <w:jc w:val="both"/>
      </w:pPr>
      <w:r>
        <w:t xml:space="preserve">Ethiopia is governed under its Constitution which was enacted in 1994. The Constitution provides for fundamental human rights and freedoms, among them, the right to </w:t>
      </w:r>
      <w:r w:rsidR="00F56C31">
        <w:t xml:space="preserve">protection against eviction of Ethiopian peasants from their possession under Article 40. The Constitution also contains Social Objectives, of which it is stated that to the extent the country’s resources permit policies shall aim to provide all Ethiopians, </w:t>
      </w:r>
      <w:r>
        <w:t xml:space="preserve">access </w:t>
      </w:r>
      <w:r w:rsidR="00F56C31">
        <w:t xml:space="preserve">to </w:t>
      </w:r>
      <w:r>
        <w:t>clean water and housing</w:t>
      </w:r>
      <w:r w:rsidR="00F56C31">
        <w:t xml:space="preserve"> under Article 90</w:t>
      </w:r>
      <w:r>
        <w:t xml:space="preserve">. </w:t>
      </w:r>
      <w:r w:rsidR="00F56C31">
        <w:t xml:space="preserve">Article 26 </w:t>
      </w:r>
      <w:r w:rsidR="00F56C31">
        <w:t>provides for the right to privacy and freedom from searches of the home.</w:t>
      </w:r>
    </w:p>
    <w:p w:rsidR="00F56C31" w:rsidRDefault="00F56C31" w:rsidP="00C9150A">
      <w:pPr>
        <w:jc w:val="both"/>
      </w:pPr>
      <w:r>
        <w:t>‘</w:t>
      </w:r>
      <w:r>
        <w:t xml:space="preserve">Article 26: Right to Privacy </w:t>
      </w:r>
    </w:p>
    <w:p w:rsidR="00F56C31" w:rsidRDefault="00F56C31" w:rsidP="00B64CA9">
      <w:pPr>
        <w:pStyle w:val="ListParagraph"/>
        <w:numPr>
          <w:ilvl w:val="0"/>
          <w:numId w:val="15"/>
        </w:numPr>
        <w:jc w:val="both"/>
      </w:pPr>
      <w:r>
        <w:t>Everyone has the right to privacy. This right shall include the right not to be subjected to searches of his home, person or property, or the seizure of any property under his personal possession.</w:t>
      </w:r>
      <w:r>
        <w:t xml:space="preserve"> […]”</w:t>
      </w:r>
    </w:p>
    <w:p w:rsidR="00FE0F64" w:rsidRDefault="00FE0F64" w:rsidP="00FE0F64">
      <w:pPr>
        <w:jc w:val="both"/>
        <w:rPr>
          <w:rFonts w:cstheme="minorHAnsi"/>
        </w:rPr>
      </w:pPr>
      <w:r>
        <w:rPr>
          <w:rFonts w:cstheme="minorHAnsi"/>
        </w:rPr>
        <w:t>‘</w:t>
      </w:r>
      <w:r w:rsidRPr="005F30DA">
        <w:rPr>
          <w:rFonts w:cstheme="minorHAnsi"/>
        </w:rPr>
        <w:t>Article 40: The Right to Property</w:t>
      </w:r>
    </w:p>
    <w:p w:rsidR="00FE0F64" w:rsidRPr="005F30DA" w:rsidRDefault="00F56C31" w:rsidP="00FE0F64">
      <w:pPr>
        <w:jc w:val="both"/>
        <w:rPr>
          <w:rFonts w:cstheme="minorHAnsi"/>
        </w:rPr>
      </w:pPr>
      <w:r>
        <w:rPr>
          <w:rFonts w:cstheme="minorHAnsi"/>
        </w:rPr>
        <w:t>[…]</w:t>
      </w:r>
      <w:r w:rsidR="00FE0F64" w:rsidRPr="005F30DA">
        <w:rPr>
          <w:rFonts w:cstheme="minorHAnsi"/>
        </w:rPr>
        <w:t xml:space="preserve"> </w:t>
      </w:r>
      <w:r w:rsidR="00FE0F64">
        <w:rPr>
          <w:rFonts w:cstheme="minorHAnsi"/>
        </w:rPr>
        <w:t>(</w:t>
      </w:r>
      <w:r w:rsidR="00FE0F64" w:rsidRPr="005F30DA">
        <w:rPr>
          <w:rFonts w:cstheme="minorHAnsi"/>
        </w:rPr>
        <w:t>4</w:t>
      </w:r>
      <w:r w:rsidR="00FE0F64">
        <w:rPr>
          <w:rFonts w:cstheme="minorHAnsi"/>
        </w:rPr>
        <w:t xml:space="preserve">) </w:t>
      </w:r>
      <w:r w:rsidR="00FE0F64" w:rsidRPr="005F30DA">
        <w:rPr>
          <w:rFonts w:cstheme="minorHAnsi"/>
        </w:rPr>
        <w:t>Ethiopian peasants have</w:t>
      </w:r>
      <w:r w:rsidR="00FE0F64">
        <w:rPr>
          <w:rFonts w:cstheme="minorHAnsi"/>
        </w:rPr>
        <w:t xml:space="preserve"> the</w:t>
      </w:r>
      <w:r w:rsidR="00FE0F64" w:rsidRPr="005F30DA">
        <w:rPr>
          <w:rFonts w:cstheme="minorHAnsi"/>
        </w:rPr>
        <w:t xml:space="preserve"> right to obtain land without payment and the protection against eviction from their possession. The implementation of this provision shall be specified by law.</w:t>
      </w:r>
      <w:r w:rsidR="00FE0F64">
        <w:rPr>
          <w:rFonts w:cstheme="minorHAnsi"/>
        </w:rPr>
        <w:t>’</w:t>
      </w:r>
    </w:p>
    <w:p w:rsidR="005F30DA" w:rsidRDefault="00FE0F64" w:rsidP="00FE0F64">
      <w:pPr>
        <w:jc w:val="both"/>
      </w:pPr>
      <w:r>
        <w:t xml:space="preserve"> </w:t>
      </w:r>
      <w:r w:rsidR="005F30DA">
        <w:t>‘</w:t>
      </w:r>
      <w:r w:rsidR="005F30DA" w:rsidRPr="005F30DA">
        <w:t xml:space="preserve">Article 90: Social Objectives </w:t>
      </w:r>
    </w:p>
    <w:p w:rsidR="00437199" w:rsidRDefault="005F30DA" w:rsidP="005F30DA">
      <w:pPr>
        <w:pStyle w:val="ListParagraph"/>
        <w:numPr>
          <w:ilvl w:val="0"/>
          <w:numId w:val="13"/>
        </w:numPr>
        <w:jc w:val="both"/>
      </w:pPr>
      <w:r w:rsidRPr="005F30DA">
        <w:t>To the extent the country's resources permit, policies shall aim to provide all Ethiopians access to public health and education, clean water, housing, food and social security.</w:t>
      </w:r>
      <w:r w:rsidR="00F56C31">
        <w:t xml:space="preserve"> […]</w:t>
      </w:r>
      <w:r>
        <w:t>’</w:t>
      </w:r>
    </w:p>
    <w:p w:rsidR="00B64CA9" w:rsidRDefault="00B64CA9" w:rsidP="00670A70">
      <w:pPr>
        <w:jc w:val="both"/>
        <w:rPr>
          <w:b/>
          <w:sz w:val="28"/>
        </w:rPr>
      </w:pP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 xml:space="preserve">Political System </w:t>
      </w:r>
    </w:p>
    <w:p w:rsidR="00A17061" w:rsidRDefault="00A17061" w:rsidP="00A17061">
      <w:pPr>
        <w:jc w:val="both"/>
        <w:rPr>
          <w:lang w:val="en-US"/>
        </w:rPr>
      </w:pPr>
      <w:r>
        <w:rPr>
          <w:lang w:val="en-US"/>
        </w:rPr>
        <w:t xml:space="preserve">Ethiopia is a federal parliamentary republic with the Prime Minister as the head of government. The government of Ethiopia exercises executive power while legislative power is exercised by the Parliament.  </w:t>
      </w:r>
    </w:p>
    <w:p w:rsidR="00FC075D" w:rsidRDefault="00FC075D" w:rsidP="00FC075D">
      <w:pPr>
        <w:jc w:val="both"/>
        <w:rPr>
          <w:b/>
          <w:i/>
          <w:lang w:val="en-US"/>
        </w:rPr>
      </w:pPr>
      <w:r>
        <w:rPr>
          <w:b/>
          <w:i/>
          <w:lang w:val="en-US"/>
        </w:rPr>
        <w:t>Ministry of Urban Development, Housing and Construction</w:t>
      </w:r>
      <w:r w:rsidR="00E934B7">
        <w:rPr>
          <w:rStyle w:val="FootnoteReference"/>
          <w:b/>
          <w:i/>
          <w:lang w:val="en-US"/>
        </w:rPr>
        <w:footnoteReference w:id="2"/>
      </w:r>
      <w:r>
        <w:rPr>
          <w:b/>
          <w:i/>
          <w:lang w:val="en-US"/>
        </w:rPr>
        <w:t xml:space="preserve"> </w:t>
      </w:r>
    </w:p>
    <w:p w:rsidR="00FC075D" w:rsidRDefault="00E934B7" w:rsidP="00FC075D">
      <w:pPr>
        <w:jc w:val="both"/>
        <w:rPr>
          <w:b/>
          <w:i/>
          <w:lang w:val="en-US"/>
        </w:rPr>
      </w:pPr>
      <w:r>
        <w:rPr>
          <w:lang w:val="en-US"/>
        </w:rPr>
        <w:t xml:space="preserve">The Ministry </w:t>
      </w:r>
      <w:r w:rsidR="00F56C31" w:rsidRPr="00B64CA9">
        <w:rPr>
          <w:lang w:val="en-US"/>
        </w:rPr>
        <w:t xml:space="preserve">of Urban Development, Housing and </w:t>
      </w:r>
      <w:proofErr w:type="gramStart"/>
      <w:r w:rsidR="00F56C31" w:rsidRPr="00B64CA9">
        <w:rPr>
          <w:lang w:val="en-US"/>
        </w:rPr>
        <w:t>Construction</w:t>
      </w:r>
      <w:r w:rsidR="00F56C31">
        <w:rPr>
          <w:lang w:val="en-US"/>
        </w:rPr>
        <w:t xml:space="preserve"> </w:t>
      </w:r>
      <w:r>
        <w:rPr>
          <w:lang w:val="en-US"/>
        </w:rPr>
        <w:t xml:space="preserve"> undertak</w:t>
      </w:r>
      <w:r w:rsidR="00F56C31">
        <w:rPr>
          <w:lang w:val="en-US"/>
        </w:rPr>
        <w:t>es</w:t>
      </w:r>
      <w:proofErr w:type="gramEnd"/>
      <w:r>
        <w:rPr>
          <w:lang w:val="en-US"/>
        </w:rPr>
        <w:t xml:space="preserve"> research and studies relating to urbanization. The Ministry is also providing support to urban centers to facilitate their development role. The Ministry is organized in various departments and bureaus to enable the effective discharge of its duties and responsibilities. </w:t>
      </w:r>
    </w:p>
    <w:p w:rsidR="00FC075D" w:rsidRPr="00FC075D" w:rsidRDefault="00FC075D" w:rsidP="00FC075D">
      <w:pPr>
        <w:jc w:val="both"/>
        <w:rPr>
          <w:b/>
          <w:i/>
          <w:lang w:val="en-US"/>
        </w:rPr>
      </w:pPr>
      <w:r w:rsidRPr="00FC075D">
        <w:rPr>
          <w:b/>
          <w:i/>
          <w:lang w:val="en-US"/>
        </w:rPr>
        <w:lastRenderedPageBreak/>
        <w:t>Housing Development and Government Buildings Construction Bureau</w:t>
      </w:r>
    </w:p>
    <w:p w:rsidR="00FC075D" w:rsidRDefault="00FC075D" w:rsidP="00FC075D">
      <w:pPr>
        <w:jc w:val="both"/>
        <w:rPr>
          <w:rFonts w:cstheme="minorHAnsi"/>
          <w:lang w:val="en-US"/>
        </w:rPr>
      </w:pPr>
      <w:r w:rsidRPr="00FC075D">
        <w:rPr>
          <w:rFonts w:cstheme="minorHAnsi"/>
          <w:lang w:val="en-US"/>
        </w:rPr>
        <w:t xml:space="preserve">The Housing Development and Government Buildings Construction Bureau </w:t>
      </w:r>
      <w:r w:rsidR="00E934B7">
        <w:rPr>
          <w:rFonts w:cstheme="minorHAnsi"/>
          <w:lang w:val="en-US"/>
        </w:rPr>
        <w:t xml:space="preserve">is a bureau under the Ministry of urban Development, Housing and Construction. It </w:t>
      </w:r>
      <w:r w:rsidRPr="00FC075D">
        <w:rPr>
          <w:rFonts w:cstheme="minorHAnsi"/>
          <w:lang w:val="en-US"/>
        </w:rPr>
        <w:t>was reestablished in</w:t>
      </w:r>
      <w:r>
        <w:rPr>
          <w:rFonts w:cstheme="minorHAnsi"/>
          <w:lang w:val="en-US"/>
        </w:rPr>
        <w:t xml:space="preserve"> </w:t>
      </w:r>
      <w:r w:rsidRPr="00FC075D">
        <w:rPr>
          <w:rFonts w:cstheme="minorHAnsi"/>
          <w:lang w:val="en-US"/>
        </w:rPr>
        <w:t>2010 in a way that enables it to contribute in poverty reduction through facilitating design of</w:t>
      </w:r>
      <w:r>
        <w:rPr>
          <w:rFonts w:cstheme="minorHAnsi"/>
          <w:lang w:val="en-US"/>
        </w:rPr>
        <w:t xml:space="preserve"> </w:t>
      </w:r>
      <w:r w:rsidRPr="00FC075D">
        <w:rPr>
          <w:rFonts w:cstheme="minorHAnsi"/>
          <w:lang w:val="en-US"/>
        </w:rPr>
        <w:t>low-cost houses,</w:t>
      </w:r>
      <w:proofErr w:type="gramStart"/>
      <w:r w:rsidRPr="00FC075D">
        <w:rPr>
          <w:rFonts w:cstheme="minorHAnsi"/>
          <w:lang w:val="en-US"/>
        </w:rPr>
        <w:t>  to</w:t>
      </w:r>
      <w:proofErr w:type="gramEnd"/>
      <w:r w:rsidRPr="00FC075D">
        <w:rPr>
          <w:rFonts w:cstheme="minorHAnsi"/>
          <w:lang w:val="en-US"/>
        </w:rPr>
        <w:t xml:space="preserve"> carry out capacity building, follow-up and monitoring, fill the gap between</w:t>
      </w:r>
      <w:r>
        <w:rPr>
          <w:rFonts w:cstheme="minorHAnsi"/>
          <w:lang w:val="en-US"/>
        </w:rPr>
        <w:t xml:space="preserve"> </w:t>
      </w:r>
      <w:r w:rsidRPr="00FC075D">
        <w:rPr>
          <w:rFonts w:cstheme="minorHAnsi"/>
          <w:lang w:val="en-US"/>
        </w:rPr>
        <w:t>housing demand and supply, to augment the saving culture of the people, improve old areas and</w:t>
      </w:r>
      <w:r>
        <w:rPr>
          <w:rFonts w:cstheme="minorHAnsi"/>
          <w:lang w:val="en-US"/>
        </w:rPr>
        <w:t xml:space="preserve"> </w:t>
      </w:r>
      <w:r w:rsidRPr="00FC075D">
        <w:rPr>
          <w:rFonts w:cstheme="minorHAnsi"/>
          <w:lang w:val="en-US"/>
        </w:rPr>
        <w:t>creating job opportunities. </w:t>
      </w:r>
    </w:p>
    <w:p w:rsidR="00032465" w:rsidRPr="00032465" w:rsidRDefault="00032465" w:rsidP="00FC075D">
      <w:pPr>
        <w:jc w:val="both"/>
        <w:rPr>
          <w:rFonts w:cstheme="minorHAnsi"/>
          <w:b/>
          <w:i/>
          <w:u w:val="single"/>
        </w:rPr>
      </w:pPr>
      <w:r w:rsidRPr="00032465">
        <w:rPr>
          <w:rFonts w:cstheme="minorHAnsi"/>
          <w:b/>
          <w:i/>
          <w:u w:val="single"/>
        </w:rPr>
        <w:t>Ethiopia's Growth and Transformation Plan (GTP</w:t>
      </w:r>
      <w:proofErr w:type="gramStart"/>
      <w:r w:rsidRPr="00032465">
        <w:rPr>
          <w:rFonts w:cstheme="minorHAnsi"/>
          <w:b/>
          <w:i/>
          <w:u w:val="single"/>
        </w:rPr>
        <w:t>)</w:t>
      </w:r>
      <w:r w:rsidR="00D1198A">
        <w:rPr>
          <w:rFonts w:cstheme="minorHAnsi"/>
          <w:b/>
          <w:i/>
          <w:u w:val="single"/>
        </w:rPr>
        <w:t>(</w:t>
      </w:r>
      <w:proofErr w:type="gramEnd"/>
      <w:r w:rsidR="00D1198A">
        <w:rPr>
          <w:rFonts w:cstheme="minorHAnsi"/>
          <w:b/>
          <w:i/>
          <w:u w:val="single"/>
        </w:rPr>
        <w:t>2011-2015)</w:t>
      </w:r>
      <w:r w:rsidR="00D1198A">
        <w:rPr>
          <w:rStyle w:val="FootnoteReference"/>
          <w:rFonts w:cstheme="minorHAnsi"/>
          <w:b/>
          <w:i/>
          <w:u w:val="single"/>
        </w:rPr>
        <w:footnoteReference w:id="3"/>
      </w:r>
    </w:p>
    <w:p w:rsidR="00D1198A" w:rsidRDefault="00D1198A" w:rsidP="00FC075D">
      <w:pPr>
        <w:jc w:val="both"/>
        <w:rPr>
          <w:rFonts w:cstheme="minorHAnsi"/>
        </w:rPr>
      </w:pPr>
      <w:r>
        <w:rPr>
          <w:rFonts w:cstheme="minorHAnsi"/>
        </w:rPr>
        <w:t>‘</w:t>
      </w:r>
      <w:r w:rsidR="00032465" w:rsidRPr="00032465">
        <w:rPr>
          <w:rFonts w:cstheme="minorHAnsi"/>
        </w:rPr>
        <w:t>3.5 Enhancing expansion and quality of social development</w:t>
      </w:r>
    </w:p>
    <w:p w:rsidR="00032465" w:rsidRDefault="00032465" w:rsidP="00FC075D">
      <w:pPr>
        <w:jc w:val="both"/>
        <w:rPr>
          <w:rFonts w:cstheme="minorHAnsi"/>
        </w:rPr>
      </w:pPr>
      <w:r w:rsidRPr="00032465">
        <w:rPr>
          <w:rFonts w:cstheme="minorHAnsi"/>
        </w:rPr>
        <w:t>Expanding human capital and improving human development outcomes is still a central pillar strategy of Growth and Transformation Plan. The Government has been taking measures to improve the human resource development as healthy, productive, and trained human resource is essential for the implementation of government policies, strategies and programs. The main ingredients of this pillar are higher education and adult education, better primary health care, better and closer access to safe water and sanitation facilities, halting the spread of HIV/AIDS and other infectious diseases, better food security and nutrition, and housing conditions.</w:t>
      </w:r>
      <w:r w:rsidR="00D1198A">
        <w:rPr>
          <w:rFonts w:cstheme="minorHAnsi"/>
        </w:rPr>
        <w:t>’</w:t>
      </w:r>
    </w:p>
    <w:p w:rsidR="00B64CA9" w:rsidRPr="00FC075D" w:rsidRDefault="00B64CA9" w:rsidP="00FC075D">
      <w:pPr>
        <w:jc w:val="both"/>
        <w:rPr>
          <w:rFonts w:cstheme="minorHAnsi"/>
          <w:lang w:val="en-US"/>
        </w:rPr>
      </w:pPr>
    </w:p>
    <w:p w:rsidR="0080312B" w:rsidRPr="00FB7E00" w:rsidRDefault="0080312B" w:rsidP="002250DD">
      <w:pPr>
        <w:rPr>
          <w:b/>
          <w:sz w:val="28"/>
        </w:rPr>
      </w:pPr>
      <w:r w:rsidRPr="00FB7E00">
        <w:rPr>
          <w:b/>
          <w:sz w:val="28"/>
        </w:rPr>
        <w:t>Judiciary</w:t>
      </w:r>
    </w:p>
    <w:p w:rsidR="001B7B83" w:rsidRPr="00FB7E00" w:rsidRDefault="00F56C31" w:rsidP="002250DD">
      <w:r>
        <w:t>N</w:t>
      </w:r>
      <w:r w:rsidR="006D6763">
        <w:t xml:space="preserve">o relevant decisions </w:t>
      </w:r>
      <w:r>
        <w:t xml:space="preserve">regarding housing </w:t>
      </w:r>
      <w:r w:rsidR="006D6763">
        <w:t xml:space="preserve">could be sourced.  </w:t>
      </w:r>
    </w:p>
    <w:p w:rsidR="00860FA2" w:rsidRDefault="00860FA2" w:rsidP="002250DD">
      <w:pPr>
        <w:rPr>
          <w:b/>
          <w:sz w:val="28"/>
        </w:rPr>
      </w:pPr>
      <w:r>
        <w:rPr>
          <w:b/>
          <w:sz w:val="28"/>
        </w:rPr>
        <w:br w:type="page"/>
      </w:r>
    </w:p>
    <w:p w:rsidR="005F30DA" w:rsidRDefault="00FB7E00" w:rsidP="005F30DA">
      <w:pPr>
        <w:rPr>
          <w:b/>
          <w:sz w:val="28"/>
        </w:rPr>
      </w:pPr>
      <w:r w:rsidRPr="00FB7E00">
        <w:rPr>
          <w:b/>
          <w:sz w:val="28"/>
        </w:rPr>
        <w:lastRenderedPageBreak/>
        <w:t>International Conventions</w:t>
      </w:r>
      <w:r w:rsidR="00376665">
        <w:rPr>
          <w:rStyle w:val="FootnoteReference"/>
          <w:b/>
          <w:sz w:val="28"/>
        </w:rPr>
        <w:footnoteReference w:id="4"/>
      </w:r>
    </w:p>
    <w:p w:rsidR="005F30DA" w:rsidRPr="005F30DA" w:rsidRDefault="005F30DA" w:rsidP="005F30DA">
      <w:pPr>
        <w:jc w:val="both"/>
        <w:rPr>
          <w:b/>
          <w:sz w:val="28"/>
        </w:rPr>
      </w:pPr>
      <w:r w:rsidRPr="005F30DA">
        <w:rPr>
          <w:rFonts w:eastAsia="Times New Roman" w:cstheme="minorHAnsi"/>
          <w:color w:val="000000"/>
          <w:lang w:eastAsia="en-AU"/>
        </w:rPr>
        <w:t xml:space="preserve">The State has ratified </w:t>
      </w:r>
      <w:r w:rsidR="00F56C31">
        <w:rPr>
          <w:rFonts w:eastAsia="Times New Roman" w:cstheme="minorHAnsi"/>
          <w:color w:val="000000"/>
          <w:lang w:eastAsia="en-AU"/>
        </w:rPr>
        <w:t>most</w:t>
      </w:r>
      <w:r w:rsidR="00F56C31" w:rsidRPr="005F30DA">
        <w:rPr>
          <w:rFonts w:eastAsia="Times New Roman" w:cstheme="minorHAnsi"/>
          <w:color w:val="000000"/>
          <w:lang w:eastAsia="en-AU"/>
        </w:rPr>
        <w:t xml:space="preserve"> </w:t>
      </w:r>
      <w:r w:rsidRPr="005F30DA">
        <w:rPr>
          <w:rFonts w:eastAsia="Times New Roman" w:cstheme="minorHAnsi"/>
          <w:color w:val="000000"/>
          <w:lang w:eastAsia="en-AU"/>
        </w:rPr>
        <w:t xml:space="preserve">of the major human rights conventions, including the Covenant on Economic, Social and Cultural Rights, which includes the </w:t>
      </w:r>
      <w:r w:rsidR="00571A5D">
        <w:rPr>
          <w:rFonts w:eastAsia="Times New Roman" w:cstheme="minorHAnsi"/>
          <w:color w:val="000000"/>
          <w:lang w:eastAsia="en-AU"/>
        </w:rPr>
        <w:t>r</w:t>
      </w:r>
      <w:r w:rsidRPr="005F30DA">
        <w:rPr>
          <w:rFonts w:eastAsia="Times New Roman" w:cstheme="minorHAnsi"/>
          <w:color w:val="000000"/>
          <w:lang w:eastAsia="en-AU"/>
        </w:rPr>
        <w:t xml:space="preserve">ight to </w:t>
      </w:r>
      <w:r w:rsidR="00571A5D">
        <w:rPr>
          <w:rFonts w:eastAsia="Times New Roman" w:cstheme="minorHAnsi"/>
          <w:color w:val="000000"/>
          <w:lang w:eastAsia="en-AU"/>
        </w:rPr>
        <w:t>a</w:t>
      </w:r>
      <w:r w:rsidRPr="005F30DA">
        <w:rPr>
          <w:rFonts w:eastAsia="Times New Roman" w:cstheme="minorHAnsi"/>
          <w:color w:val="000000"/>
          <w:lang w:eastAsia="en-AU"/>
        </w:rPr>
        <w:t xml:space="preserve">dequate </w:t>
      </w:r>
      <w:r w:rsidR="00571A5D">
        <w:rPr>
          <w:rFonts w:eastAsia="Times New Roman" w:cstheme="minorHAnsi"/>
          <w:color w:val="000000"/>
          <w:lang w:eastAsia="en-AU"/>
        </w:rPr>
        <w:t>h</w:t>
      </w:r>
      <w:r w:rsidRPr="005F30DA">
        <w:rPr>
          <w:rFonts w:eastAsia="Times New Roman" w:cstheme="minorHAnsi"/>
          <w:color w:val="000000"/>
          <w:lang w:eastAsia="en-AU"/>
        </w:rPr>
        <w:t xml:space="preserve">ousing as a component of the </w:t>
      </w:r>
      <w:r w:rsidR="00571A5D">
        <w:rPr>
          <w:rFonts w:eastAsia="Times New Roman" w:cstheme="minorHAnsi"/>
          <w:color w:val="000000"/>
          <w:lang w:eastAsia="en-AU"/>
        </w:rPr>
        <w:t>r</w:t>
      </w:r>
      <w:r w:rsidRPr="005F30DA">
        <w:rPr>
          <w:rFonts w:eastAsia="Times New Roman" w:cstheme="minorHAnsi"/>
          <w:color w:val="000000"/>
          <w:lang w:eastAsia="en-AU"/>
        </w:rPr>
        <w:t xml:space="preserve">ight to an </w:t>
      </w:r>
      <w:r w:rsidR="00571A5D">
        <w:rPr>
          <w:rFonts w:eastAsia="Times New Roman" w:cstheme="minorHAnsi"/>
          <w:color w:val="000000"/>
          <w:lang w:eastAsia="en-AU"/>
        </w:rPr>
        <w:t>a</w:t>
      </w:r>
      <w:r w:rsidRPr="005F30DA">
        <w:rPr>
          <w:rFonts w:eastAsia="Times New Roman" w:cstheme="minorHAnsi"/>
          <w:color w:val="000000"/>
          <w:lang w:eastAsia="en-AU"/>
        </w:rPr>
        <w:t xml:space="preserve">dequate </w:t>
      </w:r>
      <w:r w:rsidR="00571A5D">
        <w:rPr>
          <w:rFonts w:eastAsia="Times New Roman" w:cstheme="minorHAnsi"/>
          <w:color w:val="000000"/>
          <w:lang w:eastAsia="en-AU"/>
        </w:rPr>
        <w:t>s</w:t>
      </w:r>
      <w:r w:rsidRPr="005F30DA">
        <w:rPr>
          <w:rFonts w:eastAsia="Times New Roman" w:cstheme="minorHAnsi"/>
          <w:color w:val="000000"/>
          <w:lang w:eastAsia="en-AU"/>
        </w:rPr>
        <w:t xml:space="preserve">tandard of </w:t>
      </w:r>
      <w:r w:rsidR="00571A5D">
        <w:rPr>
          <w:rFonts w:eastAsia="Times New Roman" w:cstheme="minorHAnsi"/>
          <w:color w:val="000000"/>
          <w:lang w:eastAsia="en-AU"/>
        </w:rPr>
        <w:t>l</w:t>
      </w:r>
      <w:r w:rsidRPr="005F30DA">
        <w:rPr>
          <w:rFonts w:eastAsia="Times New Roman" w:cstheme="minorHAnsi"/>
          <w:color w:val="000000"/>
          <w:lang w:eastAsia="en-AU"/>
        </w:rPr>
        <w:t>iving.</w:t>
      </w:r>
    </w:p>
    <w:tbl>
      <w:tblPr>
        <w:tblStyle w:val="LightShading"/>
        <w:tblW w:w="5000" w:type="pct"/>
        <w:tblLook w:val="04A0" w:firstRow="1" w:lastRow="0" w:firstColumn="1" w:lastColumn="0" w:noHBand="0" w:noVBand="1"/>
      </w:tblPr>
      <w:tblGrid>
        <w:gridCol w:w="3981"/>
        <w:gridCol w:w="1246"/>
        <w:gridCol w:w="1451"/>
        <w:gridCol w:w="2564"/>
      </w:tblGrid>
      <w:tr w:rsidR="0033417F" w:rsidRPr="00C93A1A" w:rsidTr="00414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A0DC1"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0" w:type="auto"/>
            <w:hideMark/>
          </w:tcPr>
          <w:p w:rsidR="0033417F" w:rsidRPr="00C93A1A" w:rsidRDefault="003A0DC1"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785" w:type="pct"/>
            <w:hideMark/>
          </w:tcPr>
          <w:p w:rsidR="0033417F" w:rsidRPr="00C93A1A" w:rsidRDefault="003A0DC1"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387" w:type="pct"/>
            <w:hideMark/>
          </w:tcPr>
          <w:p w:rsidR="0033417F" w:rsidRPr="00C93A1A" w:rsidRDefault="003A0DC1"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785"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414B7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14B78">
              <w:rPr>
                <w:rFonts w:eastAsia="Times New Roman" w:cstheme="minorHAnsi"/>
              </w:rPr>
              <w:t xml:space="preserve">14 Mar 1994 </w:t>
            </w:r>
            <w:r>
              <w:rPr>
                <w:rFonts w:eastAsia="Times New Roman" w:cstheme="minorHAnsi"/>
              </w:rPr>
              <w:t>(</w:t>
            </w:r>
            <w:r w:rsidRPr="00414B78">
              <w:rPr>
                <w:rFonts w:eastAsia="Times New Roman" w:cstheme="minorHAnsi"/>
              </w:rPr>
              <w:t>a</w:t>
            </w:r>
            <w:r>
              <w:rPr>
                <w:rFonts w:eastAsia="Times New Roman" w:cstheme="minorHAnsi"/>
              </w:rPr>
              <w:t>)</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785"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414B7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14B78">
              <w:rPr>
                <w:rFonts w:eastAsia="Times New Roman" w:cstheme="minorHAnsi"/>
              </w:rPr>
              <w:t xml:space="preserve">11 Jun 1993 </w:t>
            </w:r>
            <w:r>
              <w:rPr>
                <w:rFonts w:eastAsia="Times New Roman" w:cstheme="minorHAnsi"/>
              </w:rPr>
              <w:t>(</w:t>
            </w:r>
            <w:r w:rsidRPr="00414B78">
              <w:rPr>
                <w:rFonts w:eastAsia="Times New Roman" w:cstheme="minorHAnsi"/>
              </w:rPr>
              <w:t>a</w:t>
            </w:r>
            <w:r>
              <w:rPr>
                <w:rFonts w:eastAsia="Times New Roman" w:cstheme="minorHAnsi"/>
              </w:rPr>
              <w:t>)</w:t>
            </w:r>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0" w:type="auto"/>
            <w:hideMark/>
          </w:tcPr>
          <w:p w:rsidR="0033417F" w:rsidRPr="00C93A1A" w:rsidRDefault="0033417F" w:rsidP="00414B7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785" w:type="pct"/>
            <w:hideMark/>
          </w:tcPr>
          <w:p w:rsidR="00414B78" w:rsidRPr="00414B78" w:rsidRDefault="00414B7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w:t>
            </w:r>
            <w:r>
              <w:rPr>
                <w:rFonts w:eastAsia="Times New Roman" w:cstheme="minorHAnsi"/>
                <w:color w:val="333333"/>
                <w:lang w:val="en-US"/>
              </w:rPr>
              <w:t>8 Jul 1</w:t>
            </w:r>
            <w:r w:rsidRPr="00414B78">
              <w:rPr>
                <w:rFonts w:eastAsia="Times New Roman" w:cstheme="minorHAnsi"/>
                <w:color w:val="333333"/>
                <w:lang w:val="en-US"/>
              </w:rPr>
              <w:t>980 </w:t>
            </w:r>
          </w:p>
          <w:p w:rsidR="0033417F" w:rsidRPr="00414B78"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87" w:type="pct"/>
            <w:hideMark/>
          </w:tcPr>
          <w:p w:rsidR="0033417F" w:rsidRPr="00414B78" w:rsidRDefault="00414B7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14B78">
              <w:rPr>
                <w:rFonts w:eastAsia="Times New Roman" w:cstheme="minorHAnsi"/>
                <w:color w:val="333333"/>
                <w:lang w:val="en-US"/>
              </w:rPr>
              <w:t>10 Sep 1981 </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785"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915F0E"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15F0E">
              <w:rPr>
                <w:rFonts w:eastAsia="Times New Roman" w:cstheme="minorHAnsi"/>
              </w:rPr>
              <w:t xml:space="preserve">23 Jun 1976 </w:t>
            </w:r>
            <w:r>
              <w:rPr>
                <w:rFonts w:eastAsia="Times New Roman" w:cstheme="minorHAnsi"/>
              </w:rPr>
              <w:t>(</w:t>
            </w:r>
            <w:r w:rsidRPr="00915F0E">
              <w:rPr>
                <w:rFonts w:eastAsia="Times New Roman" w:cstheme="minorHAnsi"/>
              </w:rPr>
              <w:t>a</w:t>
            </w:r>
            <w:r>
              <w:rPr>
                <w:rFonts w:eastAsia="Times New Roman" w:cstheme="minorHAnsi"/>
              </w:rPr>
              <w:t>)</w:t>
            </w:r>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785"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915F0E"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15F0E">
              <w:rPr>
                <w:rFonts w:eastAsia="Times New Roman" w:cstheme="minorHAnsi"/>
              </w:rPr>
              <w:t xml:space="preserve">11 Jun 1993 </w:t>
            </w:r>
            <w:r>
              <w:rPr>
                <w:rFonts w:eastAsia="Times New Roman" w:cstheme="minorHAnsi"/>
              </w:rPr>
              <w:t>(</w:t>
            </w:r>
            <w:r w:rsidRPr="00915F0E">
              <w:rPr>
                <w:rFonts w:eastAsia="Times New Roman" w:cstheme="minorHAnsi"/>
              </w:rPr>
              <w:t>a</w:t>
            </w:r>
            <w:r>
              <w:rPr>
                <w:rFonts w:eastAsia="Times New Roman" w:cstheme="minorHAnsi"/>
              </w:rPr>
              <w:t>)</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785"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785" w:type="pct"/>
            <w:hideMark/>
          </w:tcPr>
          <w:p w:rsidR="0033417F" w:rsidRPr="00C93A1A" w:rsidRDefault="00D86897"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387" w:type="pct"/>
            <w:hideMark/>
          </w:tcPr>
          <w:p w:rsidR="0033417F" w:rsidRPr="00C93A1A" w:rsidRDefault="00915F0E"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15F0E">
              <w:rPr>
                <w:rFonts w:eastAsia="Times New Roman" w:cstheme="minorHAnsi"/>
              </w:rPr>
              <w:t xml:space="preserve">14 May 1991 </w:t>
            </w:r>
            <w:r>
              <w:rPr>
                <w:rFonts w:eastAsia="Times New Roman" w:cstheme="minorHAnsi"/>
              </w:rPr>
              <w:t>(</w:t>
            </w:r>
            <w:r w:rsidRPr="00915F0E">
              <w:rPr>
                <w:rFonts w:eastAsia="Times New Roman" w:cstheme="minorHAnsi"/>
              </w:rPr>
              <w:t>a</w:t>
            </w:r>
            <w:r>
              <w:rPr>
                <w:rFonts w:eastAsia="Times New Roman" w:cstheme="minorHAnsi"/>
              </w:rPr>
              <w:t>)</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785" w:type="pct"/>
            <w:hideMark/>
          </w:tcPr>
          <w:p w:rsidR="0033417F" w:rsidRPr="00C93A1A" w:rsidRDefault="00915F0E"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15F0E">
              <w:rPr>
                <w:rFonts w:eastAsia="Times New Roman" w:cstheme="minorHAnsi"/>
              </w:rPr>
              <w:t>30 Mar 2007 </w:t>
            </w:r>
          </w:p>
        </w:tc>
        <w:tc>
          <w:tcPr>
            <w:tcW w:w="1387" w:type="pct"/>
            <w:hideMark/>
          </w:tcPr>
          <w:p w:rsidR="0033417F" w:rsidRPr="00C93A1A" w:rsidRDefault="00915F0E" w:rsidP="00915F0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0</w:t>
            </w:r>
            <w:r w:rsidRPr="00915F0E">
              <w:rPr>
                <w:rFonts w:eastAsia="Times New Roman" w:cstheme="minorHAnsi"/>
              </w:rPr>
              <w:t>7 Jul 2010 </w:t>
            </w:r>
          </w:p>
        </w:tc>
      </w:tr>
      <w:tr w:rsidR="00897E59"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tcPr>
          <w:p w:rsidR="00897E59" w:rsidRPr="00897E59" w:rsidRDefault="00915F0E" w:rsidP="002250DD">
            <w:pPr>
              <w:rPr>
                <w:rFonts w:eastAsia="Times New Roman" w:cstheme="minorHAnsi"/>
                <w:b w:val="0"/>
              </w:rPr>
            </w:pPr>
            <w:r>
              <w:rPr>
                <w:rFonts w:eastAsia="Times New Roman" w:cstheme="minorHAnsi"/>
                <w:b w:val="0"/>
              </w:rPr>
              <w:t xml:space="preserve">Convention </w:t>
            </w:r>
            <w:r w:rsidR="00897E59" w:rsidRPr="00897E59">
              <w:rPr>
                <w:rFonts w:eastAsia="Times New Roman" w:cstheme="minorHAnsi"/>
                <w:b w:val="0"/>
              </w:rPr>
              <w:t>Relating to the Status of Refugees</w:t>
            </w:r>
          </w:p>
        </w:tc>
        <w:tc>
          <w:tcPr>
            <w:tcW w:w="0" w:type="auto"/>
          </w:tcPr>
          <w:p w:rsidR="00897E59" w:rsidRPr="00C93A1A" w:rsidRDefault="00897E59"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785" w:type="pct"/>
          </w:tcPr>
          <w:p w:rsidR="00897E59" w:rsidRPr="00C93A1A" w:rsidRDefault="00897E59"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87" w:type="pct"/>
          </w:tcPr>
          <w:p w:rsidR="00897E59" w:rsidRPr="00C93A1A" w:rsidRDefault="00915F0E"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15F0E">
              <w:rPr>
                <w:rFonts w:eastAsia="Times New Roman" w:cstheme="minorHAnsi"/>
              </w:rPr>
              <w:t xml:space="preserve">10 Nov 1969 </w:t>
            </w:r>
            <w:r>
              <w:rPr>
                <w:rFonts w:eastAsia="Times New Roman" w:cstheme="minorHAnsi"/>
              </w:rPr>
              <w:t>(</w:t>
            </w:r>
            <w:r w:rsidRPr="00915F0E">
              <w:rPr>
                <w:rFonts w:eastAsia="Times New Roman" w:cstheme="minorHAnsi"/>
              </w:rPr>
              <w:t>a</w:t>
            </w:r>
            <w:r>
              <w:rPr>
                <w:rFonts w:eastAsia="Times New Roman" w:cstheme="minorHAnsi"/>
              </w:rPr>
              <w:t>)</w:t>
            </w:r>
          </w:p>
        </w:tc>
      </w:tr>
      <w:tr w:rsidR="00915F0E" w:rsidRPr="00C93A1A" w:rsidTr="00414B78">
        <w:tc>
          <w:tcPr>
            <w:cnfStyle w:val="001000000000" w:firstRow="0" w:lastRow="0" w:firstColumn="1" w:lastColumn="0" w:oddVBand="0" w:evenVBand="0" w:oddHBand="0" w:evenHBand="0" w:firstRowFirstColumn="0" w:firstRowLastColumn="0" w:lastRowFirstColumn="0" w:lastRowLastColumn="0"/>
            <w:tcW w:w="2154" w:type="pct"/>
          </w:tcPr>
          <w:p w:rsidR="00915F0E" w:rsidRPr="00915F0E" w:rsidRDefault="00915F0E" w:rsidP="002250DD">
            <w:pPr>
              <w:rPr>
                <w:rFonts w:eastAsia="Times New Roman" w:cstheme="minorHAnsi"/>
                <w:b w:val="0"/>
              </w:rPr>
            </w:pPr>
            <w:r>
              <w:rPr>
                <w:rFonts w:eastAsia="Times New Roman" w:cstheme="minorHAnsi"/>
                <w:b w:val="0"/>
              </w:rPr>
              <w:t>Protocol</w:t>
            </w:r>
            <w:r w:rsidRPr="00915F0E">
              <w:rPr>
                <w:rFonts w:eastAsia="Times New Roman" w:cstheme="minorHAnsi"/>
                <w:b w:val="0"/>
              </w:rPr>
              <w:t xml:space="preserve"> Relating to the Status of Refugees</w:t>
            </w:r>
          </w:p>
        </w:tc>
        <w:tc>
          <w:tcPr>
            <w:tcW w:w="0" w:type="auto"/>
          </w:tcPr>
          <w:p w:rsidR="00915F0E" w:rsidRDefault="00915F0E"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785" w:type="pct"/>
          </w:tcPr>
          <w:p w:rsidR="00915F0E" w:rsidRPr="00C93A1A" w:rsidRDefault="00915F0E"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87" w:type="pct"/>
          </w:tcPr>
          <w:p w:rsidR="00915F0E" w:rsidRPr="00915F0E" w:rsidRDefault="00915F0E"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15F0E">
              <w:rPr>
                <w:rFonts w:eastAsia="Times New Roman" w:cstheme="minorHAnsi"/>
              </w:rPr>
              <w:t xml:space="preserve">10 Nov 1969 </w:t>
            </w:r>
            <w:r>
              <w:rPr>
                <w:rFonts w:eastAsia="Times New Roman" w:cstheme="minorHAnsi"/>
              </w:rPr>
              <w:t>(</w:t>
            </w:r>
            <w:r w:rsidRPr="00915F0E">
              <w:rPr>
                <w:rFonts w:eastAsia="Times New Roman" w:cstheme="minorHAnsi"/>
              </w:rPr>
              <w:t>a</w:t>
            </w:r>
            <w:r>
              <w:rPr>
                <w:rFonts w:eastAsia="Times New Roman" w:cstheme="minorHAnsi"/>
              </w:rPr>
              <w:t>)</w:t>
            </w:r>
          </w:p>
        </w:tc>
      </w:tr>
    </w:tbl>
    <w:p w:rsidR="00376665" w:rsidRDefault="00BF207E" w:rsidP="002250DD">
      <w:r>
        <w:br/>
      </w:r>
      <w:r w:rsidR="00915F0E">
        <w:t xml:space="preserve"> Ethiopia </w:t>
      </w:r>
      <w:r w:rsidR="00376665">
        <w:t>has not signed:</w:t>
      </w:r>
    </w:p>
    <w:p w:rsidR="00C36F99" w:rsidRPr="00BF207E" w:rsidRDefault="00915F0E" w:rsidP="00C8361C">
      <w:pPr>
        <w:pStyle w:val="ListParagraph"/>
        <w:numPr>
          <w:ilvl w:val="0"/>
          <w:numId w:val="9"/>
        </w:numPr>
        <w:jc w:val="both"/>
      </w:pPr>
      <w:r w:rsidRPr="00915F0E">
        <w:t>International Convention on the Protection of the Rights of All Migrant Workers and Members of Their Families</w:t>
      </w:r>
    </w:p>
    <w:p w:rsidR="00C36F99" w:rsidRDefault="00C36F99" w:rsidP="002250DD">
      <w:pPr>
        <w:rPr>
          <w:b/>
          <w:sz w:val="28"/>
        </w:rPr>
      </w:pPr>
    </w:p>
    <w:p w:rsidR="005F30DA" w:rsidRDefault="005F30DA" w:rsidP="002250DD">
      <w:pPr>
        <w:rPr>
          <w:b/>
          <w:sz w:val="28"/>
        </w:rPr>
      </w:pPr>
    </w:p>
    <w:p w:rsidR="002E7D99" w:rsidRDefault="002E7D99" w:rsidP="002250DD">
      <w:pPr>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B64CA9" w:rsidRDefault="00F56C31" w:rsidP="002250DD">
      <w:pPr>
        <w:rPr>
          <w:rFonts w:eastAsia="Times New Roman" w:cstheme="minorHAnsi"/>
          <w:color w:val="000000"/>
          <w:lang w:eastAsia="en-AU"/>
        </w:rPr>
      </w:pPr>
      <w:r>
        <w:rPr>
          <w:rFonts w:eastAsia="Times New Roman" w:cstheme="minorHAnsi"/>
          <w:color w:val="000000"/>
          <w:lang w:eastAsia="en-AU"/>
        </w:rPr>
        <w:t xml:space="preserve"> UN review mechanisms ha</w:t>
      </w:r>
      <w:r w:rsidR="00A11F42">
        <w:rPr>
          <w:rFonts w:eastAsia="Times New Roman" w:cstheme="minorHAnsi"/>
          <w:color w:val="000000"/>
          <w:lang w:eastAsia="en-AU"/>
        </w:rPr>
        <w:t>ve</w:t>
      </w:r>
      <w:r>
        <w:rPr>
          <w:rFonts w:eastAsia="Times New Roman" w:cstheme="minorHAnsi"/>
          <w:color w:val="000000"/>
          <w:lang w:eastAsia="en-AU"/>
        </w:rPr>
        <w:t xml:space="preserve"> </w:t>
      </w:r>
      <w:r w:rsidR="00A11F42">
        <w:rPr>
          <w:rFonts w:eastAsia="Times New Roman" w:cstheme="minorHAnsi"/>
          <w:color w:val="000000"/>
          <w:lang w:eastAsia="en-AU"/>
        </w:rPr>
        <w:t>taken notice of a</w:t>
      </w:r>
      <w:r w:rsidR="00A11F42" w:rsidRPr="00D653E2">
        <w:rPr>
          <w:rFonts w:cstheme="minorHAnsi"/>
          <w:bCs/>
        </w:rPr>
        <w:t xml:space="preserve"> housing shortage in </w:t>
      </w:r>
      <w:r w:rsidR="00A11F42">
        <w:rPr>
          <w:rFonts w:cstheme="minorHAnsi"/>
          <w:bCs/>
        </w:rPr>
        <w:t>Ethiopia</w:t>
      </w:r>
      <w:r w:rsidR="00A11F42" w:rsidRPr="00D653E2">
        <w:rPr>
          <w:rFonts w:cstheme="minorHAnsi"/>
          <w:bCs/>
        </w:rPr>
        <w:t xml:space="preserve">, overcrowding, poor quality of accommodation, the lack of basic services, and the high percentage of the urban population living in slums. </w:t>
      </w:r>
      <w:r w:rsidR="00A11F42">
        <w:rPr>
          <w:rFonts w:cstheme="minorHAnsi"/>
          <w:bCs/>
        </w:rPr>
        <w:t>Recommendation</w:t>
      </w:r>
      <w:r w:rsidR="00A11F42">
        <w:rPr>
          <w:rFonts w:cstheme="minorHAnsi"/>
          <w:bCs/>
        </w:rPr>
        <w:t xml:space="preserve">s have included </w:t>
      </w:r>
      <w:r w:rsidR="00A11F42" w:rsidRPr="00D653E2">
        <w:rPr>
          <w:rFonts w:cstheme="minorHAnsi"/>
          <w:bCs/>
        </w:rPr>
        <w:t>measures to ensure access to adequate and affordable housing for disadvantaged and marginalized individuals and groups</w:t>
      </w:r>
      <w:r>
        <w:rPr>
          <w:rFonts w:eastAsia="Times New Roman" w:cstheme="minorHAnsi"/>
          <w:color w:val="000000"/>
          <w:lang w:eastAsia="en-AU"/>
        </w:rPr>
        <w:t>.</w:t>
      </w:r>
    </w:p>
    <w:p w:rsidR="00437199" w:rsidRPr="00437199" w:rsidRDefault="00437199" w:rsidP="002250DD">
      <w:r w:rsidRPr="00437199">
        <w:rPr>
          <w:rFonts w:cstheme="minorHAnsi"/>
          <w:b/>
          <w:i/>
        </w:rPr>
        <w:t xml:space="preserve">Universal Periodic Review </w:t>
      </w:r>
      <w:r w:rsidR="00D86897">
        <w:rPr>
          <w:rFonts w:cstheme="minorHAnsi"/>
          <w:b/>
          <w:i/>
        </w:rPr>
        <w:t xml:space="preserve"> </w:t>
      </w:r>
      <w:r w:rsidRPr="00437199">
        <w:t xml:space="preserve"> </w:t>
      </w:r>
    </w:p>
    <w:p w:rsidR="000B5A30" w:rsidRPr="000B5A30" w:rsidRDefault="000B5A30" w:rsidP="00C8361C">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437199" w:rsidRPr="00C4509D" w:rsidRDefault="00C4509D" w:rsidP="00C8361C">
      <w:pPr>
        <w:jc w:val="both"/>
        <w:rPr>
          <w:rFonts w:cstheme="minorHAnsi"/>
          <w:u w:val="single"/>
        </w:rPr>
      </w:pPr>
      <w:r w:rsidRPr="00C4509D">
        <w:rPr>
          <w:rFonts w:cstheme="minorHAnsi"/>
          <w:u w:val="single"/>
        </w:rPr>
        <w:t>First UPR</w:t>
      </w:r>
      <w:r>
        <w:rPr>
          <w:rFonts w:cstheme="minorHAnsi"/>
          <w:u w:val="single"/>
        </w:rPr>
        <w:t xml:space="preserve"> (2009)</w:t>
      </w:r>
      <w:r>
        <w:rPr>
          <w:rStyle w:val="FootnoteReference"/>
          <w:rFonts w:cstheme="minorHAnsi"/>
          <w:u w:val="single"/>
        </w:rPr>
        <w:footnoteReference w:id="5"/>
      </w:r>
    </w:p>
    <w:p w:rsidR="00C4509D" w:rsidRDefault="00C4509D" w:rsidP="00C8361C">
      <w:pPr>
        <w:jc w:val="both"/>
        <w:rPr>
          <w:rFonts w:cstheme="minorHAnsi"/>
        </w:rPr>
      </w:pPr>
      <w:r>
        <w:rPr>
          <w:rFonts w:cstheme="minorHAnsi"/>
        </w:rPr>
        <w:t xml:space="preserve">The report of the Working Group noted the </w:t>
      </w:r>
      <w:r w:rsidRPr="00C4509D">
        <w:rPr>
          <w:rFonts w:cstheme="minorHAnsi"/>
        </w:rPr>
        <w:t xml:space="preserve">progress made </w:t>
      </w:r>
      <w:r>
        <w:rPr>
          <w:rFonts w:cstheme="minorHAnsi"/>
        </w:rPr>
        <w:t xml:space="preserve">by the government of Ethiopia </w:t>
      </w:r>
      <w:r w:rsidRPr="00C4509D">
        <w:rPr>
          <w:rFonts w:cstheme="minorHAnsi"/>
        </w:rPr>
        <w:t xml:space="preserve">to guarantee most basic rights of </w:t>
      </w:r>
      <w:r>
        <w:rPr>
          <w:rFonts w:cstheme="minorHAnsi"/>
        </w:rPr>
        <w:t>the Ethiopian</w:t>
      </w:r>
      <w:r w:rsidRPr="00C4509D">
        <w:rPr>
          <w:rFonts w:cstheme="minorHAnsi"/>
        </w:rPr>
        <w:t xml:space="preserve"> populations such as health, education and housing.</w:t>
      </w:r>
    </w:p>
    <w:p w:rsidR="00C4509D" w:rsidRDefault="00C4509D" w:rsidP="00C8361C">
      <w:pPr>
        <w:jc w:val="both"/>
        <w:rPr>
          <w:rFonts w:cstheme="minorHAnsi"/>
        </w:rPr>
      </w:pPr>
      <w:r>
        <w:rPr>
          <w:rFonts w:cstheme="minorHAnsi"/>
        </w:rPr>
        <w:t>‘Recommendation 70:</w:t>
      </w:r>
      <w:r w:rsidRPr="00C4509D">
        <w:rPr>
          <w:rFonts w:cstheme="minorHAnsi"/>
        </w:rPr>
        <w:t xml:space="preserve"> Request necessary technical assistance to build its capacity to deal with the issues and challenges faced in the fields of education, infrastructure, health, housing, agriculture, and e</w:t>
      </w:r>
      <w:r>
        <w:rPr>
          <w:rFonts w:cstheme="minorHAnsi"/>
        </w:rPr>
        <w:t xml:space="preserve">nsuring food security.’ </w:t>
      </w:r>
    </w:p>
    <w:p w:rsidR="00C4509D" w:rsidRDefault="00C4509D" w:rsidP="00C8361C">
      <w:pPr>
        <w:jc w:val="both"/>
        <w:rPr>
          <w:rFonts w:cstheme="minorHAnsi"/>
          <w:u w:val="single"/>
        </w:rPr>
      </w:pPr>
      <w:r w:rsidRPr="00C4509D">
        <w:rPr>
          <w:rFonts w:cstheme="minorHAnsi"/>
          <w:u w:val="single"/>
        </w:rPr>
        <w:t xml:space="preserve">Second UPR </w:t>
      </w:r>
      <w:r>
        <w:rPr>
          <w:rFonts w:cstheme="minorHAnsi"/>
          <w:u w:val="single"/>
        </w:rPr>
        <w:t>(2014)</w:t>
      </w:r>
      <w:r>
        <w:rPr>
          <w:rStyle w:val="FootnoteReference"/>
          <w:rFonts w:cstheme="minorHAnsi"/>
          <w:u w:val="single"/>
        </w:rPr>
        <w:footnoteReference w:id="6"/>
      </w:r>
    </w:p>
    <w:p w:rsidR="00C4509D" w:rsidRDefault="00C4509D" w:rsidP="00C8361C">
      <w:pPr>
        <w:jc w:val="both"/>
        <w:rPr>
          <w:rFonts w:cstheme="minorHAnsi"/>
        </w:rPr>
      </w:pPr>
      <w:r>
        <w:rPr>
          <w:rFonts w:cstheme="minorHAnsi"/>
        </w:rPr>
        <w:t xml:space="preserve">‘Recommendation </w:t>
      </w:r>
      <w:r w:rsidRPr="00C4509D">
        <w:rPr>
          <w:rFonts w:cstheme="minorHAnsi"/>
        </w:rPr>
        <w:t>155.57</w:t>
      </w:r>
      <w:r>
        <w:rPr>
          <w:rFonts w:cstheme="minorHAnsi"/>
        </w:rPr>
        <w:t>:</w:t>
      </w:r>
      <w:r w:rsidRPr="00C4509D">
        <w:rPr>
          <w:rFonts w:cstheme="minorHAnsi"/>
        </w:rPr>
        <w:t xml:space="preserve"> Continue increasing the access of women to employment, participation in public life, education, housing and health</w:t>
      </w:r>
      <w:r>
        <w:rPr>
          <w:rFonts w:cstheme="minorHAnsi"/>
        </w:rPr>
        <w:t>.’</w:t>
      </w:r>
    </w:p>
    <w:p w:rsidR="00C4509D" w:rsidRDefault="00C4509D" w:rsidP="00C8361C">
      <w:pPr>
        <w:jc w:val="both"/>
        <w:rPr>
          <w:rFonts w:cstheme="minorHAnsi"/>
        </w:rPr>
      </w:pPr>
      <w:r>
        <w:rPr>
          <w:rFonts w:cstheme="minorHAnsi"/>
        </w:rPr>
        <w:t xml:space="preserve">‘Recommendation </w:t>
      </w:r>
      <w:r w:rsidRPr="00C4509D">
        <w:rPr>
          <w:rFonts w:cstheme="minorHAnsi"/>
        </w:rPr>
        <w:t>155.58</w:t>
      </w:r>
      <w:r>
        <w:rPr>
          <w:rFonts w:cstheme="minorHAnsi"/>
        </w:rPr>
        <w:t>:</w:t>
      </w:r>
      <w:r w:rsidRPr="00C4509D">
        <w:rPr>
          <w:rFonts w:cstheme="minorHAnsi"/>
        </w:rPr>
        <w:t xml:space="preserve"> Redouble efforts aimed at increasing women’s access to employment, participation in public life, education, housing and health</w:t>
      </w:r>
      <w:r>
        <w:rPr>
          <w:rFonts w:cstheme="minorHAnsi"/>
        </w:rPr>
        <w:t>.’</w:t>
      </w:r>
    </w:p>
    <w:p w:rsidR="00B64CA9" w:rsidRPr="00C4509D" w:rsidRDefault="00C4509D" w:rsidP="00C8361C">
      <w:pPr>
        <w:jc w:val="both"/>
        <w:rPr>
          <w:rFonts w:cstheme="minorHAnsi"/>
        </w:rPr>
      </w:pPr>
      <w:r>
        <w:rPr>
          <w:rFonts w:cstheme="minorHAnsi"/>
        </w:rPr>
        <w:t xml:space="preserve">‘Recommendation </w:t>
      </w:r>
      <w:r w:rsidRPr="00C4509D">
        <w:rPr>
          <w:rFonts w:cstheme="minorHAnsi"/>
        </w:rPr>
        <w:t>155.59</w:t>
      </w:r>
      <w:r>
        <w:rPr>
          <w:rFonts w:cstheme="minorHAnsi"/>
        </w:rPr>
        <w:t xml:space="preserve">: </w:t>
      </w:r>
      <w:r w:rsidRPr="00C4509D">
        <w:rPr>
          <w:rFonts w:cstheme="minorHAnsi"/>
        </w:rPr>
        <w:t>Continue to increase women’s access to employment, public life, education, housing and health</w:t>
      </w:r>
      <w:r>
        <w:rPr>
          <w:rFonts w:cstheme="minorHAnsi"/>
        </w:rPr>
        <w:t>.’</w:t>
      </w:r>
    </w:p>
    <w:p w:rsidR="00CE3053" w:rsidRDefault="00437199" w:rsidP="002250DD">
      <w:pPr>
        <w:rPr>
          <w:rFonts w:cstheme="minorHAnsi"/>
          <w:b/>
          <w:bCs/>
          <w:i/>
        </w:rPr>
      </w:pPr>
      <w:r w:rsidRPr="00437199">
        <w:rPr>
          <w:rFonts w:cstheme="minorHAnsi"/>
          <w:b/>
          <w:bCs/>
          <w:i/>
        </w:rPr>
        <w:t xml:space="preserve">Report of the United Nations High Commissioner for Human Rights </w:t>
      </w:r>
      <w:r w:rsidR="000966A2">
        <w:rPr>
          <w:rFonts w:cstheme="minorHAnsi"/>
          <w:b/>
          <w:bCs/>
          <w:i/>
        </w:rPr>
        <w:t>(2014)</w:t>
      </w:r>
      <w:r w:rsidR="000966A2">
        <w:rPr>
          <w:rStyle w:val="FootnoteReference"/>
          <w:rFonts w:cstheme="minorHAnsi"/>
          <w:b/>
          <w:bCs/>
          <w:i/>
        </w:rPr>
        <w:footnoteReference w:id="7"/>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r w:rsidR="00C8361C">
        <w:rPr>
          <w:rFonts w:cstheme="minorHAnsi"/>
          <w:bCs/>
          <w:i/>
        </w:rPr>
        <w:t xml:space="preserve"> </w:t>
      </w:r>
    </w:p>
    <w:p w:rsidR="00C4509D" w:rsidRDefault="000966A2" w:rsidP="00C8361C">
      <w:pPr>
        <w:jc w:val="both"/>
        <w:rPr>
          <w:rFonts w:cstheme="minorHAnsi"/>
          <w:bCs/>
        </w:rPr>
      </w:pPr>
      <w:r>
        <w:rPr>
          <w:rFonts w:cstheme="minorHAnsi"/>
          <w:bCs/>
        </w:rPr>
        <w:lastRenderedPageBreak/>
        <w:t>The Report noted that there were significant discrepancies</w:t>
      </w:r>
      <w:r w:rsidRPr="000966A2">
        <w:rPr>
          <w:rFonts w:cstheme="minorHAnsi"/>
          <w:bCs/>
        </w:rPr>
        <w:t xml:space="preserve"> in the improvement of the situation of women in the different regions. It recommended that Ethiopia continue to increase their access to employment, public life,</w:t>
      </w:r>
      <w:r>
        <w:rPr>
          <w:rFonts w:cstheme="minorHAnsi"/>
          <w:bCs/>
        </w:rPr>
        <w:t xml:space="preserve"> education, housing and health. </w:t>
      </w:r>
    </w:p>
    <w:p w:rsidR="000966A2" w:rsidRPr="000966A2" w:rsidRDefault="000966A2" w:rsidP="00C8361C">
      <w:pPr>
        <w:jc w:val="both"/>
        <w:rPr>
          <w:rFonts w:cstheme="minorHAnsi"/>
          <w:bCs/>
        </w:rPr>
      </w:pPr>
      <w:r>
        <w:rPr>
          <w:rFonts w:cstheme="minorHAnsi"/>
          <w:bCs/>
        </w:rPr>
        <w:t>The Report also noted that i</w:t>
      </w:r>
      <w:r w:rsidRPr="000966A2">
        <w:rPr>
          <w:rFonts w:cstheme="minorHAnsi"/>
          <w:bCs/>
        </w:rPr>
        <w:t xml:space="preserve">n 2012, the Special Rapporteur on the rights of indigenous peoples received allegations concerning agricultural development in the lower </w:t>
      </w:r>
      <w:proofErr w:type="spellStart"/>
      <w:r w:rsidRPr="000966A2">
        <w:rPr>
          <w:rFonts w:cstheme="minorHAnsi"/>
          <w:bCs/>
        </w:rPr>
        <w:t>Omo</w:t>
      </w:r>
      <w:proofErr w:type="spellEnd"/>
      <w:r w:rsidRPr="000966A2">
        <w:rPr>
          <w:rFonts w:cstheme="minorHAnsi"/>
          <w:bCs/>
        </w:rPr>
        <w:t xml:space="preserve"> valley associated with the construction of the </w:t>
      </w:r>
      <w:proofErr w:type="spellStart"/>
      <w:r w:rsidRPr="000966A2">
        <w:rPr>
          <w:rFonts w:cstheme="minorHAnsi"/>
          <w:bCs/>
        </w:rPr>
        <w:t>Gilgel</w:t>
      </w:r>
      <w:proofErr w:type="spellEnd"/>
      <w:r w:rsidRPr="000966A2">
        <w:rPr>
          <w:rFonts w:cstheme="minorHAnsi"/>
          <w:bCs/>
        </w:rPr>
        <w:t xml:space="preserve"> Gibe III hydroelectric project, as well as the Government’s </w:t>
      </w:r>
      <w:proofErr w:type="spellStart"/>
      <w:r w:rsidRPr="000966A2">
        <w:rPr>
          <w:rFonts w:cstheme="minorHAnsi"/>
          <w:bCs/>
        </w:rPr>
        <w:t>villagization</w:t>
      </w:r>
      <w:proofErr w:type="spellEnd"/>
      <w:r w:rsidRPr="000966A2">
        <w:rPr>
          <w:rFonts w:cstheme="minorHAnsi"/>
          <w:bCs/>
        </w:rPr>
        <w:t xml:space="preserve"> programme. According to the information received, resettlement of indigenous agro-pastoralist groups was under way in the lower </w:t>
      </w:r>
      <w:proofErr w:type="spellStart"/>
      <w:r w:rsidRPr="000966A2">
        <w:rPr>
          <w:rFonts w:cstheme="minorHAnsi"/>
          <w:bCs/>
        </w:rPr>
        <w:t>Omo</w:t>
      </w:r>
      <w:proofErr w:type="spellEnd"/>
      <w:r w:rsidRPr="000966A2">
        <w:rPr>
          <w:rFonts w:cstheme="minorHAnsi"/>
          <w:bCs/>
        </w:rPr>
        <w:t xml:space="preserve"> valley and the Southern Nations, Nationalities and Peoples’ Region to make way for the Government’s proposed development plans for the regions. The resettlem</w:t>
      </w:r>
      <w:r>
        <w:rPr>
          <w:rFonts w:cstheme="minorHAnsi"/>
          <w:bCs/>
        </w:rPr>
        <w:t>ent was reportedly part of the</w:t>
      </w:r>
      <w:r w:rsidRPr="000966A2">
        <w:rPr>
          <w:rFonts w:cstheme="minorHAnsi"/>
          <w:bCs/>
        </w:rPr>
        <w:t xml:space="preserve"> Government’s larger </w:t>
      </w:r>
      <w:proofErr w:type="spellStart"/>
      <w:r w:rsidRPr="000966A2">
        <w:rPr>
          <w:rFonts w:cstheme="minorHAnsi"/>
          <w:bCs/>
        </w:rPr>
        <w:t>villagization</w:t>
      </w:r>
      <w:proofErr w:type="spellEnd"/>
      <w:r w:rsidRPr="000966A2">
        <w:rPr>
          <w:rFonts w:cstheme="minorHAnsi"/>
          <w:bCs/>
        </w:rPr>
        <w:t xml:space="preserve"> programme instituted in at least four other regions. The </w:t>
      </w:r>
      <w:proofErr w:type="spellStart"/>
      <w:r w:rsidRPr="000966A2">
        <w:rPr>
          <w:rFonts w:cstheme="minorHAnsi"/>
          <w:bCs/>
        </w:rPr>
        <w:t>villagization</w:t>
      </w:r>
      <w:proofErr w:type="spellEnd"/>
      <w:r w:rsidRPr="000966A2">
        <w:rPr>
          <w:rFonts w:cstheme="minorHAnsi"/>
          <w:bCs/>
        </w:rPr>
        <w:t xml:space="preserve"> programme reportedly consisted of the relocation of pastoralists and agro</w:t>
      </w:r>
      <w:r>
        <w:rPr>
          <w:rFonts w:cstheme="minorHAnsi"/>
          <w:bCs/>
        </w:rPr>
        <w:t>-</w:t>
      </w:r>
      <w:r w:rsidRPr="000966A2">
        <w:rPr>
          <w:rFonts w:cstheme="minorHAnsi"/>
          <w:bCs/>
        </w:rPr>
        <w:t>pastoralists and the shifting of cultivators into sedentary villages where they were supposedly provided with improved social services, housing and infrastructure. However, numerous concerns had been raised, including that the Government had failed to obtain the consent of affected indigenous groups prior to resettlement and the lack of services provided at resettlement sites</w:t>
      </w:r>
      <w:r>
        <w:rPr>
          <w:rFonts w:cstheme="minorHAnsi"/>
          <w:bCs/>
        </w:rPr>
        <w:t>.</w:t>
      </w:r>
    </w:p>
    <w:p w:rsidR="00437199" w:rsidRDefault="00437199" w:rsidP="00F035CF">
      <w:pPr>
        <w:jc w:val="both"/>
        <w:rPr>
          <w:rFonts w:cstheme="minorHAnsi"/>
          <w:b/>
          <w:bCs/>
          <w:i/>
        </w:rPr>
      </w:pPr>
      <w:r w:rsidRPr="00437199">
        <w:rPr>
          <w:rFonts w:cstheme="minorHAnsi"/>
          <w:b/>
          <w:bCs/>
          <w:i/>
        </w:rPr>
        <w:t>Committee on Economic, S</w:t>
      </w:r>
      <w:r w:rsidR="00F035CF">
        <w:rPr>
          <w:rFonts w:cstheme="minorHAnsi"/>
          <w:b/>
          <w:bCs/>
          <w:i/>
        </w:rPr>
        <w:t>ocial and Cultural Rights</w:t>
      </w:r>
      <w:r w:rsidR="00D653E2">
        <w:rPr>
          <w:rFonts w:cstheme="minorHAnsi"/>
          <w:b/>
          <w:bCs/>
          <w:i/>
        </w:rPr>
        <w:t xml:space="preserve"> (2012)</w:t>
      </w:r>
      <w:r w:rsidR="00D653E2">
        <w:rPr>
          <w:rStyle w:val="FootnoteReference"/>
          <w:rFonts w:cstheme="minorHAnsi"/>
          <w:b/>
          <w:bCs/>
          <w:i/>
        </w:rPr>
        <w:footnoteReference w:id="8"/>
      </w:r>
    </w:p>
    <w:p w:rsidR="00CE3053" w:rsidRDefault="00CE3053" w:rsidP="00C8361C">
      <w:pPr>
        <w:jc w:val="both"/>
        <w:rPr>
          <w:rFonts w:cstheme="minorHAnsi"/>
          <w:bCs/>
          <w:i/>
        </w:rPr>
      </w:pPr>
      <w:r>
        <w:rPr>
          <w:rFonts w:cstheme="minorHAnsi"/>
          <w:bCs/>
          <w:i/>
        </w:rPr>
        <w:t>The Committee specifically reviews states that have ratified the ICESCR on their compliance with the rights enshrined in it, including the Right to Adequate Housing.</w:t>
      </w:r>
    </w:p>
    <w:p w:rsidR="00DE0A55" w:rsidRDefault="00D653E2" w:rsidP="00D653E2">
      <w:pPr>
        <w:jc w:val="both"/>
        <w:rPr>
          <w:rFonts w:cstheme="minorHAnsi"/>
          <w:bCs/>
        </w:rPr>
      </w:pPr>
      <w:r>
        <w:rPr>
          <w:rFonts w:cstheme="minorHAnsi"/>
          <w:bCs/>
        </w:rPr>
        <w:t>‘</w:t>
      </w:r>
      <w:r w:rsidR="00DE0A55">
        <w:rPr>
          <w:rFonts w:cstheme="minorHAnsi"/>
          <w:bCs/>
        </w:rPr>
        <w:t>20. The Committee was</w:t>
      </w:r>
      <w:r w:rsidRPr="00D653E2">
        <w:rPr>
          <w:rFonts w:cstheme="minorHAnsi"/>
          <w:bCs/>
        </w:rPr>
        <w:t xml:space="preserve"> concerned about the acute housing shortage in </w:t>
      </w:r>
      <w:r w:rsidR="00DE0A55">
        <w:rPr>
          <w:rFonts w:cstheme="minorHAnsi"/>
          <w:bCs/>
        </w:rPr>
        <w:t>Ethiopia</w:t>
      </w:r>
      <w:r w:rsidRPr="00D653E2">
        <w:rPr>
          <w:rFonts w:cstheme="minorHAnsi"/>
          <w:bCs/>
        </w:rPr>
        <w:t xml:space="preserve">, overcrowding, the poor quality of accommodation, the lack of basic services, and the high percentage of the urban population living in slums. </w:t>
      </w:r>
    </w:p>
    <w:p w:rsidR="00093B40" w:rsidRDefault="00DE0A55" w:rsidP="00D653E2">
      <w:pPr>
        <w:jc w:val="both"/>
        <w:rPr>
          <w:rFonts w:cstheme="minorHAnsi"/>
          <w:bCs/>
        </w:rPr>
      </w:pPr>
      <w:r>
        <w:rPr>
          <w:rFonts w:cstheme="minorHAnsi"/>
          <w:bCs/>
        </w:rPr>
        <w:t>Recommendation:  Ethiopia to</w:t>
      </w:r>
      <w:r w:rsidR="00D653E2" w:rsidRPr="00D653E2">
        <w:rPr>
          <w:rFonts w:cstheme="minorHAnsi"/>
          <w:bCs/>
        </w:rPr>
        <w:t xml:space="preserve"> take urgent measures to ensure access to adequate and affordable housing with legal security of tenure for everyone, introduce a public housing scheme, build more low-cost housing for disadvantaged and marginalized individuals and groups, and take priority measures for homeless persons and persons living in sub-standard housing in shanty towns.</w:t>
      </w:r>
      <w:r>
        <w:rPr>
          <w:rFonts w:cstheme="minorHAnsi"/>
          <w:bCs/>
        </w:rPr>
        <w:t xml:space="preserve"> The </w:t>
      </w:r>
      <w:r w:rsidR="00D653E2" w:rsidRPr="00D653E2">
        <w:rPr>
          <w:rFonts w:cstheme="minorHAnsi"/>
          <w:bCs/>
        </w:rPr>
        <w:t>State party</w:t>
      </w:r>
      <w:r>
        <w:rPr>
          <w:rFonts w:cstheme="minorHAnsi"/>
          <w:bCs/>
        </w:rPr>
        <w:t xml:space="preserve"> was requested </w:t>
      </w:r>
      <w:r w:rsidR="00D653E2" w:rsidRPr="00D653E2">
        <w:rPr>
          <w:rFonts w:cstheme="minorHAnsi"/>
          <w:bCs/>
        </w:rPr>
        <w:t>to include in its next periodic report information on the extent and the root causes of homelessness in the State party. The State party’s attention</w:t>
      </w:r>
      <w:r>
        <w:rPr>
          <w:rFonts w:cstheme="minorHAnsi"/>
          <w:bCs/>
        </w:rPr>
        <w:t xml:space="preserve"> was drawn to</w:t>
      </w:r>
      <w:r w:rsidR="00D653E2" w:rsidRPr="00D653E2">
        <w:rPr>
          <w:rFonts w:cstheme="minorHAnsi"/>
          <w:bCs/>
        </w:rPr>
        <w:t xml:space="preserve"> general comment No. 4 (1991) on the right to adequate housing</w:t>
      </w:r>
      <w:r>
        <w:rPr>
          <w:rFonts w:cstheme="minorHAnsi"/>
          <w:bCs/>
        </w:rPr>
        <w:t>.’</w:t>
      </w:r>
    </w:p>
    <w:p w:rsidR="00DE0A55" w:rsidRDefault="00DE0A55" w:rsidP="00D653E2">
      <w:pPr>
        <w:jc w:val="both"/>
        <w:rPr>
          <w:rFonts w:cstheme="minorHAnsi"/>
          <w:bCs/>
        </w:rPr>
      </w:pPr>
      <w:r>
        <w:rPr>
          <w:rFonts w:cstheme="minorHAnsi"/>
          <w:bCs/>
        </w:rPr>
        <w:t>‘21. The Committee was also</w:t>
      </w:r>
      <w:r w:rsidRPr="00DE0A55">
        <w:rPr>
          <w:rFonts w:cstheme="minorHAnsi"/>
          <w:bCs/>
        </w:rPr>
        <w:t xml:space="preserve"> concerned about reports that the Voluntary Resettlement Program, as described in</w:t>
      </w:r>
      <w:r>
        <w:rPr>
          <w:rFonts w:cstheme="minorHAnsi"/>
          <w:bCs/>
        </w:rPr>
        <w:t xml:space="preserve"> the State party report, entailed</w:t>
      </w:r>
      <w:r w:rsidRPr="00DE0A55">
        <w:rPr>
          <w:rFonts w:cstheme="minorHAnsi"/>
          <w:bCs/>
        </w:rPr>
        <w:t xml:space="preserve"> the forced eviction of thousands of people in various regions of the State party, who </w:t>
      </w:r>
      <w:r>
        <w:rPr>
          <w:rFonts w:cstheme="minorHAnsi"/>
          <w:bCs/>
        </w:rPr>
        <w:t>were</w:t>
      </w:r>
      <w:r w:rsidRPr="00DE0A55">
        <w:rPr>
          <w:rFonts w:cstheme="minorHAnsi"/>
          <w:bCs/>
        </w:rPr>
        <w:t xml:space="preserve"> relocated to villages that lack</w:t>
      </w:r>
      <w:r>
        <w:rPr>
          <w:rFonts w:cstheme="minorHAnsi"/>
          <w:bCs/>
        </w:rPr>
        <w:t>ed</w:t>
      </w:r>
      <w:r w:rsidRPr="00DE0A55">
        <w:rPr>
          <w:rFonts w:cstheme="minorHAnsi"/>
          <w:bCs/>
        </w:rPr>
        <w:t xml:space="preserve"> basic infrastructure, such as health clinics, clean water supplies and schools, as well as agricultural assista</w:t>
      </w:r>
      <w:r>
        <w:rPr>
          <w:rFonts w:cstheme="minorHAnsi"/>
          <w:bCs/>
        </w:rPr>
        <w:t>nce or food assistance.</w:t>
      </w:r>
    </w:p>
    <w:p w:rsidR="00DE0A55" w:rsidRDefault="00DE0A55" w:rsidP="00F035CF">
      <w:pPr>
        <w:jc w:val="both"/>
        <w:rPr>
          <w:rFonts w:cstheme="minorHAnsi"/>
          <w:bCs/>
        </w:rPr>
      </w:pPr>
      <w:r>
        <w:rPr>
          <w:rFonts w:cstheme="minorHAnsi"/>
          <w:bCs/>
        </w:rPr>
        <w:t xml:space="preserve">Recommendation: The </w:t>
      </w:r>
      <w:r w:rsidRPr="00DE0A55">
        <w:rPr>
          <w:rFonts w:cstheme="minorHAnsi"/>
          <w:bCs/>
        </w:rPr>
        <w:t>State party</w:t>
      </w:r>
      <w:r>
        <w:rPr>
          <w:rFonts w:cstheme="minorHAnsi"/>
          <w:bCs/>
        </w:rPr>
        <w:t xml:space="preserve"> was urged</w:t>
      </w:r>
      <w:r w:rsidRPr="00DE0A55">
        <w:rPr>
          <w:rFonts w:cstheme="minorHAnsi"/>
          <w:bCs/>
        </w:rPr>
        <w:t xml:space="preserve"> to ensure that the relocation of people is done on a voluntary basis, following prior consultation, to provide adequate compensation or alternative </w:t>
      </w:r>
      <w:r w:rsidRPr="00DE0A55">
        <w:rPr>
          <w:rFonts w:cstheme="minorHAnsi"/>
          <w:bCs/>
        </w:rPr>
        <w:lastRenderedPageBreak/>
        <w:t>accommod</w:t>
      </w:r>
      <w:r>
        <w:rPr>
          <w:rFonts w:cstheme="minorHAnsi"/>
          <w:bCs/>
        </w:rPr>
        <w:t xml:space="preserve">ation to those people that were </w:t>
      </w:r>
      <w:r w:rsidRPr="00DE0A55">
        <w:rPr>
          <w:rFonts w:cstheme="minorHAnsi"/>
          <w:bCs/>
        </w:rPr>
        <w:t>forcibly evicted, and to guarantee that people living in reloca</w:t>
      </w:r>
      <w:r>
        <w:rPr>
          <w:rFonts w:cstheme="minorHAnsi"/>
          <w:bCs/>
        </w:rPr>
        <w:t>tion sites were</w:t>
      </w:r>
      <w:r w:rsidRPr="00DE0A55">
        <w:rPr>
          <w:rFonts w:cstheme="minorHAnsi"/>
          <w:bCs/>
        </w:rPr>
        <w:t xml:space="preserve"> provided with basic services (including drinking water, electricity, and washing, sanitation and transportation facilities) and adequate facilities (including schools and health-ca</w:t>
      </w:r>
      <w:r>
        <w:rPr>
          <w:rFonts w:cstheme="minorHAnsi"/>
          <w:bCs/>
        </w:rPr>
        <w:t xml:space="preserve">re centres).  </w:t>
      </w:r>
    </w:p>
    <w:p w:rsidR="007464A5" w:rsidRPr="007464A5" w:rsidRDefault="007464A5" w:rsidP="00F035CF">
      <w:pPr>
        <w:jc w:val="both"/>
        <w:rPr>
          <w:b/>
          <w:i/>
        </w:rPr>
      </w:pPr>
      <w:r w:rsidRPr="007464A5">
        <w:rPr>
          <w:b/>
          <w:i/>
        </w:rPr>
        <w:t>United Nations Country Team (UNCT)</w:t>
      </w:r>
      <w:r w:rsidR="00D653E2">
        <w:rPr>
          <w:rStyle w:val="FootnoteReference"/>
          <w:b/>
          <w:i/>
        </w:rPr>
        <w:footnoteReference w:id="9"/>
      </w:r>
    </w:p>
    <w:p w:rsidR="000B5A30" w:rsidRDefault="000B5A30" w:rsidP="00C8361C">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D653E2" w:rsidRPr="00D653E2" w:rsidRDefault="00D653E2" w:rsidP="00C8361C">
      <w:pPr>
        <w:jc w:val="both"/>
      </w:pPr>
      <w:r w:rsidRPr="00D653E2">
        <w:t>The UN Country Team's work fully supports six out of the seven pillars of Ethiopia's Growth and Transformation Plan (GTP) through the UN Development Assistance Framework (UNDAF) and focuses on Sustainable Economic Growth and Risk Reduction; Basic Social Services;</w:t>
      </w:r>
      <w:r>
        <w:t xml:space="preserve"> </w:t>
      </w:r>
      <w:r w:rsidRPr="00D653E2">
        <w:t>Governance and Capacity Development; and Women, Youth and Children.</w:t>
      </w:r>
    </w:p>
    <w:p w:rsidR="007464A5" w:rsidRPr="007464A5" w:rsidRDefault="007464A5" w:rsidP="002250DD">
      <w:pPr>
        <w:rPr>
          <w:rFonts w:cstheme="minorHAnsi"/>
          <w:b/>
          <w:i/>
        </w:rPr>
      </w:pPr>
      <w:r w:rsidRPr="007464A5">
        <w:rPr>
          <w:rFonts w:cstheme="minorHAnsi"/>
          <w:b/>
          <w:i/>
        </w:rPr>
        <w:t>United Nations Development Assistance Framework (UNDAF)</w:t>
      </w:r>
      <w:r w:rsidR="00777A56">
        <w:rPr>
          <w:rStyle w:val="FootnoteReference"/>
          <w:rFonts w:cstheme="minorHAnsi"/>
          <w:b/>
          <w:i/>
        </w:rPr>
        <w:footnoteReference w:id="10"/>
      </w:r>
    </w:p>
    <w:p w:rsidR="00777A56" w:rsidRDefault="000B5A30" w:rsidP="00777A56">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The UNDAF forms the overall framework for the UNCT’s work between</w:t>
      </w:r>
      <w:r w:rsidR="00777A56">
        <w:rPr>
          <w:i/>
        </w:rPr>
        <w:t xml:space="preserve"> 2012 and 2015.</w:t>
      </w:r>
    </w:p>
    <w:p w:rsidR="00D653E2" w:rsidRDefault="00D653E2" w:rsidP="00777A56">
      <w:pPr>
        <w:jc w:val="both"/>
      </w:pPr>
      <w:r>
        <w:t>According to the Report, t</w:t>
      </w:r>
      <w:r w:rsidR="00777A56" w:rsidRPr="00777A56">
        <w:t>he Go</w:t>
      </w:r>
      <w:r w:rsidR="00777A56">
        <w:t xml:space="preserve">vernment of </w:t>
      </w:r>
      <w:r w:rsidR="00777A56" w:rsidRPr="00777A56">
        <w:t>E</w:t>
      </w:r>
      <w:r w:rsidR="00777A56">
        <w:t>thiopia</w:t>
      </w:r>
      <w:r w:rsidR="00777A56" w:rsidRPr="00777A56">
        <w:t xml:space="preserve"> had an ambitious plan to cover 65% of the total urban population with housing and basic services by 2009/10. With regard to reducing slum areas</w:t>
      </w:r>
      <w:r>
        <w:t>,</w:t>
      </w:r>
      <w:r w:rsidR="00777A56" w:rsidRPr="00777A56">
        <w:t xml:space="preserve"> it planned to reduce by 35% but a</w:t>
      </w:r>
      <w:r>
        <w:t xml:space="preserve">chieved only by 40% in 2009/10. </w:t>
      </w:r>
      <w:r w:rsidR="00777A56" w:rsidRPr="00777A56">
        <w:t>The focus of the government, in regard to urban development, is on support to small and medium scale enterprises, the expansion of micro-financial institutions and community based urban works programs.</w:t>
      </w:r>
    </w:p>
    <w:p w:rsidR="00D26281" w:rsidRDefault="00777A56" w:rsidP="00777A56">
      <w:pPr>
        <w:jc w:val="both"/>
      </w:pPr>
      <w:r w:rsidRPr="00777A56">
        <w:t>Moreover, to improve the urban living environment and urban poverty, the government has introduced a number of interventions that include reducing urban unemployment to below 20%, support for small and micro enterprises through various programs such as microfinance institutions and micro-enterprises, pursuing improved urban land management, the implementation of solid waste disposal and water-borne sewage disposal systems, as well as improving rural-urban linkages.</w:t>
      </w:r>
    </w:p>
    <w:p w:rsidR="00A11F42" w:rsidRDefault="00A11F42">
      <w:pPr>
        <w:rPr>
          <w:b/>
          <w:sz w:val="28"/>
        </w:rPr>
      </w:pPr>
      <w:r>
        <w:rPr>
          <w:b/>
          <w:sz w:val="28"/>
        </w:rPr>
        <w:br w:type="page"/>
      </w:r>
    </w:p>
    <w:p w:rsidR="001158E4" w:rsidRPr="00D26281" w:rsidRDefault="001158E4" w:rsidP="00777A56">
      <w:pPr>
        <w:jc w:val="both"/>
      </w:pPr>
      <w:r w:rsidRPr="001B7B83">
        <w:rPr>
          <w:b/>
          <w:sz w:val="28"/>
        </w:rPr>
        <w:lastRenderedPageBreak/>
        <w:t>UN-Habitat</w:t>
      </w:r>
      <w:r w:rsidR="00777A56">
        <w:rPr>
          <w:rStyle w:val="FootnoteReference"/>
          <w:b/>
          <w:sz w:val="28"/>
        </w:rPr>
        <w:footnoteReference w:id="11"/>
      </w:r>
    </w:p>
    <w:p w:rsidR="00777A56" w:rsidRPr="00777A56" w:rsidRDefault="00777A56" w:rsidP="00777A56">
      <w:pPr>
        <w:jc w:val="both"/>
        <w:rPr>
          <w:rFonts w:cstheme="minorHAnsi"/>
          <w:bCs/>
          <w:color w:val="000000"/>
        </w:rPr>
      </w:pPr>
      <w:r w:rsidRPr="00777A56">
        <w:rPr>
          <w:rFonts w:cstheme="minorHAnsi"/>
          <w:bCs/>
          <w:color w:val="000000"/>
        </w:rPr>
        <w:t>UN-Habitat has worked on a number of projects in</w:t>
      </w:r>
      <w:r>
        <w:rPr>
          <w:rFonts w:cstheme="minorHAnsi"/>
          <w:bCs/>
          <w:color w:val="000000"/>
        </w:rPr>
        <w:t xml:space="preserve"> Ethiopia</w:t>
      </w:r>
      <w:r w:rsidRPr="00777A56">
        <w:rPr>
          <w:rFonts w:cstheme="minorHAnsi"/>
          <w:bCs/>
          <w:color w:val="000000"/>
        </w:rPr>
        <w:t xml:space="preserve">. </w:t>
      </w:r>
    </w:p>
    <w:p w:rsidR="002B3749" w:rsidRPr="002B3749" w:rsidRDefault="002B3749" w:rsidP="00B64CA9">
      <w:pPr>
        <w:pStyle w:val="NoSpacing"/>
        <w:rPr>
          <w:lang w:val="en-US"/>
        </w:rPr>
      </w:pPr>
      <w:r w:rsidRPr="002B3749">
        <w:rPr>
          <w:lang w:val="en-US"/>
        </w:rPr>
        <w:t>Total value of UN-Habitat investments (2008-2013): US$ 3,631,600</w:t>
      </w:r>
    </w:p>
    <w:p w:rsidR="002B3749" w:rsidRPr="002B3749" w:rsidRDefault="002B3749" w:rsidP="00B64CA9">
      <w:pPr>
        <w:pStyle w:val="NoSpacing"/>
        <w:rPr>
          <w:lang w:val="en-US"/>
        </w:rPr>
      </w:pPr>
      <w:r w:rsidRPr="002B3749">
        <w:rPr>
          <w:lang w:val="en-US"/>
        </w:rPr>
        <w:t>Total number of UN-Habitat projects (2008-2013): 2 projects</w:t>
      </w:r>
    </w:p>
    <w:p w:rsidR="002B3749" w:rsidRPr="002B3749" w:rsidRDefault="002B3749" w:rsidP="00B64CA9">
      <w:pPr>
        <w:pStyle w:val="NoSpacing"/>
        <w:rPr>
          <w:lang w:val="en-US"/>
        </w:rPr>
      </w:pPr>
      <w:r w:rsidRPr="002B3749">
        <w:rPr>
          <w:lang w:val="en-US"/>
        </w:rPr>
        <w:t>Main donors: UNEP/GEF and Spain</w:t>
      </w:r>
    </w:p>
    <w:p w:rsidR="002B3749" w:rsidRDefault="002B3749" w:rsidP="00B64CA9">
      <w:pPr>
        <w:pStyle w:val="NoSpacing"/>
        <w:rPr>
          <w:lang w:val="en-US"/>
        </w:rPr>
      </w:pPr>
      <w:r w:rsidRPr="002B3749">
        <w:rPr>
          <w:lang w:val="en-US"/>
        </w:rPr>
        <w:t>Implementing partners: UNEP/GEF, UNEP/DTIE, ITDP, TRL, UITP, GIZ, World Bank, AFD</w:t>
      </w:r>
    </w:p>
    <w:p w:rsidR="00A11F42" w:rsidRPr="002B3749" w:rsidRDefault="00A11F42" w:rsidP="00B64CA9">
      <w:pPr>
        <w:pStyle w:val="NoSpacing"/>
        <w:rPr>
          <w:lang w:val="en-US"/>
        </w:rPr>
      </w:pPr>
    </w:p>
    <w:p w:rsidR="002B3749" w:rsidRPr="002B3749" w:rsidRDefault="00777A56" w:rsidP="002B3749">
      <w:pPr>
        <w:jc w:val="both"/>
        <w:rPr>
          <w:rFonts w:cstheme="minorHAnsi"/>
          <w:bCs/>
          <w:color w:val="000000"/>
          <w:lang w:val="en-US"/>
        </w:rPr>
      </w:pPr>
      <w:r>
        <w:rPr>
          <w:rFonts w:cstheme="minorHAnsi"/>
          <w:bCs/>
          <w:color w:val="000000"/>
          <w:lang w:val="en-US"/>
        </w:rPr>
        <w:t xml:space="preserve">In the period between 2008 and </w:t>
      </w:r>
      <w:r w:rsidR="002B3749" w:rsidRPr="002B3749">
        <w:rPr>
          <w:rFonts w:cstheme="minorHAnsi"/>
          <w:bCs/>
          <w:color w:val="000000"/>
          <w:lang w:val="en-US"/>
        </w:rPr>
        <w:t>2013, UN-Habitat only had regional projects in Ethiopia.</w:t>
      </w:r>
    </w:p>
    <w:p w:rsidR="002B3749" w:rsidRPr="00777A56" w:rsidRDefault="00777A56" w:rsidP="002B3749">
      <w:pPr>
        <w:jc w:val="both"/>
        <w:rPr>
          <w:rFonts w:cstheme="minorHAnsi"/>
          <w:bCs/>
          <w:color w:val="000000"/>
          <w:lang w:val="en-US"/>
        </w:rPr>
      </w:pPr>
      <w:r w:rsidRPr="00777A56">
        <w:rPr>
          <w:rFonts w:cstheme="minorHAnsi"/>
          <w:bCs/>
          <w:color w:val="000000"/>
          <w:lang w:val="en-US"/>
        </w:rPr>
        <w:t>UN-Habitat projects in Ethiopia include:</w:t>
      </w:r>
    </w:p>
    <w:p w:rsidR="002B3749" w:rsidRPr="00777A56" w:rsidRDefault="002B3749" w:rsidP="002B3749">
      <w:pPr>
        <w:jc w:val="both"/>
        <w:rPr>
          <w:rFonts w:cstheme="minorHAnsi"/>
          <w:color w:val="000000"/>
          <w:u w:val="single"/>
          <w:lang w:val="en-US"/>
        </w:rPr>
      </w:pPr>
      <w:r w:rsidRPr="00777A56">
        <w:rPr>
          <w:rFonts w:cstheme="minorHAnsi"/>
          <w:bCs/>
          <w:color w:val="000000"/>
          <w:u w:val="single"/>
          <w:lang w:val="en-US"/>
        </w:rPr>
        <w:t>Promoting Sustainable Transport Solutions for East African Cities </w:t>
      </w:r>
      <w:r w:rsidR="00777A56">
        <w:rPr>
          <w:rFonts w:cstheme="minorHAnsi"/>
          <w:bCs/>
          <w:color w:val="000000"/>
          <w:u w:val="single"/>
          <w:lang w:val="en-US"/>
        </w:rPr>
        <w:t>(2011-2015)</w:t>
      </w:r>
      <w:r w:rsidRPr="00777A56">
        <w:rPr>
          <w:rFonts w:cstheme="minorHAnsi"/>
          <w:bCs/>
          <w:color w:val="000000"/>
          <w:u w:val="single"/>
          <w:lang w:val="en-US"/>
        </w:rPr>
        <w:t> </w:t>
      </w:r>
    </w:p>
    <w:p w:rsidR="002B3749" w:rsidRPr="002B3749" w:rsidRDefault="00777A56" w:rsidP="002B3749">
      <w:pPr>
        <w:jc w:val="both"/>
        <w:rPr>
          <w:rFonts w:eastAsia="Times New Roman" w:cstheme="minorHAnsi"/>
          <w:color w:val="000000"/>
          <w:lang w:val="en-US" w:eastAsia="en-AU"/>
        </w:rPr>
      </w:pPr>
      <w:r>
        <w:rPr>
          <w:rFonts w:eastAsia="Times New Roman" w:cstheme="minorHAnsi"/>
          <w:color w:val="000000"/>
          <w:lang w:val="en-US" w:eastAsia="en-AU"/>
        </w:rPr>
        <w:t>This is a project to c</w:t>
      </w:r>
      <w:r w:rsidR="002B3749" w:rsidRPr="002B3749">
        <w:rPr>
          <w:rFonts w:eastAsia="Times New Roman" w:cstheme="minorHAnsi"/>
          <w:color w:val="000000"/>
          <w:lang w:val="en-US" w:eastAsia="en-AU"/>
        </w:rPr>
        <w:t>reate the technical and institutional basis for implementing metropolitan sustainable transport networks and systems and establish a demonstration corridor for sustainable mobility.    </w:t>
      </w:r>
    </w:p>
    <w:p w:rsidR="002B3749" w:rsidRPr="00777A56" w:rsidRDefault="00777A56" w:rsidP="002B3749">
      <w:pPr>
        <w:jc w:val="both"/>
        <w:rPr>
          <w:rFonts w:eastAsia="Times New Roman" w:cstheme="minorHAnsi"/>
          <w:color w:val="000000"/>
          <w:u w:val="single"/>
          <w:lang w:val="en-US" w:eastAsia="en-AU"/>
        </w:rPr>
      </w:pPr>
      <w:proofErr w:type="spellStart"/>
      <w:r w:rsidRPr="00777A56">
        <w:rPr>
          <w:rFonts w:eastAsia="Times New Roman" w:cstheme="minorHAnsi"/>
          <w:bCs/>
          <w:color w:val="000000"/>
          <w:u w:val="single"/>
          <w:lang w:val="en-US" w:eastAsia="en-AU"/>
        </w:rPr>
        <w:t>P</w:t>
      </w:r>
      <w:r w:rsidR="002B3749" w:rsidRPr="00777A56">
        <w:rPr>
          <w:rFonts w:eastAsia="Times New Roman" w:cstheme="minorHAnsi"/>
          <w:bCs/>
          <w:color w:val="000000"/>
          <w:u w:val="single"/>
          <w:lang w:val="en-US" w:eastAsia="en-AU"/>
        </w:rPr>
        <w:t>rogramme</w:t>
      </w:r>
      <w:proofErr w:type="spellEnd"/>
      <w:r w:rsidR="002B3749" w:rsidRPr="00777A56">
        <w:rPr>
          <w:rFonts w:eastAsia="Times New Roman" w:cstheme="minorHAnsi"/>
          <w:bCs/>
          <w:color w:val="000000"/>
          <w:u w:val="single"/>
          <w:lang w:val="en-US" w:eastAsia="en-AU"/>
        </w:rPr>
        <w:t xml:space="preserve"> Empowering Urban Women Entrepreneurs </w:t>
      </w:r>
      <w:proofErr w:type="gramStart"/>
      <w:r w:rsidR="002B3749" w:rsidRPr="00777A56">
        <w:rPr>
          <w:rFonts w:eastAsia="Times New Roman" w:cstheme="minorHAnsi"/>
          <w:bCs/>
          <w:color w:val="000000"/>
          <w:u w:val="single"/>
          <w:lang w:val="en-US" w:eastAsia="en-AU"/>
        </w:rPr>
        <w:t>Through</w:t>
      </w:r>
      <w:proofErr w:type="gramEnd"/>
      <w:r w:rsidR="002B3749" w:rsidRPr="00777A56">
        <w:rPr>
          <w:rFonts w:eastAsia="Times New Roman" w:cstheme="minorHAnsi"/>
          <w:bCs/>
          <w:color w:val="000000"/>
          <w:u w:val="single"/>
          <w:lang w:val="en-US" w:eastAsia="en-AU"/>
        </w:rPr>
        <w:t xml:space="preserve"> Housing Development and Land Ownership in Ethiopia and Mozambique</w:t>
      </w:r>
      <w:r>
        <w:rPr>
          <w:rFonts w:eastAsia="Times New Roman" w:cstheme="minorHAnsi"/>
          <w:bCs/>
          <w:color w:val="000000"/>
          <w:u w:val="single"/>
          <w:lang w:val="en-US" w:eastAsia="en-AU"/>
        </w:rPr>
        <w:t xml:space="preserve"> (2008-2012)</w:t>
      </w:r>
    </w:p>
    <w:p w:rsidR="00F035CF" w:rsidRDefault="00777A56" w:rsidP="00777A56">
      <w:pPr>
        <w:tabs>
          <w:tab w:val="num" w:pos="720"/>
        </w:tabs>
        <w:jc w:val="both"/>
        <w:rPr>
          <w:rFonts w:eastAsia="Times New Roman" w:cstheme="minorHAnsi"/>
          <w:color w:val="000000"/>
          <w:lang w:val="en-US" w:eastAsia="en-AU"/>
        </w:rPr>
      </w:pPr>
      <w:r>
        <w:rPr>
          <w:rFonts w:eastAsia="Times New Roman" w:cstheme="minorHAnsi"/>
          <w:color w:val="000000"/>
          <w:lang w:val="en-US" w:eastAsia="en-AU"/>
        </w:rPr>
        <w:t xml:space="preserve">This was a project to </w:t>
      </w:r>
      <w:r w:rsidR="002B3749" w:rsidRPr="002B3749">
        <w:rPr>
          <w:rFonts w:eastAsia="Times New Roman" w:cstheme="minorHAnsi"/>
          <w:color w:val="000000"/>
          <w:lang w:val="en-US" w:eastAsia="en-AU"/>
        </w:rPr>
        <w:t>establish a revolving fund for affordable land and housing development</w:t>
      </w:r>
      <w:r>
        <w:rPr>
          <w:rFonts w:eastAsia="Times New Roman" w:cstheme="minorHAnsi"/>
          <w:color w:val="000000"/>
          <w:lang w:val="en-US" w:eastAsia="en-AU"/>
        </w:rPr>
        <w:t>;</w:t>
      </w:r>
      <w:r w:rsidR="002B3749" w:rsidRPr="002B3749">
        <w:rPr>
          <w:rFonts w:eastAsia="Times New Roman" w:cstheme="minorHAnsi"/>
          <w:color w:val="000000"/>
          <w:lang w:val="en-US" w:eastAsia="en-AU"/>
        </w:rPr>
        <w:t xml:space="preserve"> to implement a pilot housing project in a selected expa</w:t>
      </w:r>
      <w:r>
        <w:rPr>
          <w:rFonts w:eastAsia="Times New Roman" w:cstheme="minorHAnsi"/>
          <w:color w:val="000000"/>
          <w:lang w:val="en-US" w:eastAsia="en-AU"/>
        </w:rPr>
        <w:t xml:space="preserve">nsion area of </w:t>
      </w:r>
      <w:proofErr w:type="spellStart"/>
      <w:r>
        <w:rPr>
          <w:rFonts w:eastAsia="Times New Roman" w:cstheme="minorHAnsi"/>
          <w:color w:val="000000"/>
          <w:lang w:val="en-US" w:eastAsia="en-AU"/>
        </w:rPr>
        <w:t>Manica</w:t>
      </w:r>
      <w:proofErr w:type="spellEnd"/>
      <w:r>
        <w:rPr>
          <w:rFonts w:eastAsia="Times New Roman" w:cstheme="minorHAnsi"/>
          <w:color w:val="000000"/>
          <w:lang w:val="en-US" w:eastAsia="en-AU"/>
        </w:rPr>
        <w:t xml:space="preserve">; and </w:t>
      </w:r>
      <w:r w:rsidR="002B3749" w:rsidRPr="002B3749">
        <w:rPr>
          <w:rFonts w:eastAsia="Times New Roman" w:cstheme="minorHAnsi"/>
          <w:color w:val="000000"/>
          <w:lang w:val="en-US" w:eastAsia="en-AU"/>
        </w:rPr>
        <w:t>to establish a credit guarantee fund to facilitate the process.</w:t>
      </w:r>
      <w:r>
        <w:rPr>
          <w:rFonts w:eastAsia="Times New Roman" w:cstheme="minorHAnsi"/>
          <w:color w:val="000000"/>
          <w:lang w:val="en-US" w:eastAsia="en-AU"/>
        </w:rPr>
        <w:t xml:space="preserve"> This was part</w:t>
      </w:r>
      <w:r w:rsidR="002B3749" w:rsidRPr="002B3749">
        <w:rPr>
          <w:rFonts w:eastAsia="Times New Roman" w:cstheme="minorHAnsi"/>
          <w:color w:val="000000"/>
          <w:lang w:val="en-US" w:eastAsia="en-AU"/>
        </w:rPr>
        <w:t xml:space="preserve"> of </w:t>
      </w:r>
      <w:r>
        <w:rPr>
          <w:rFonts w:eastAsia="Times New Roman" w:cstheme="minorHAnsi"/>
          <w:color w:val="000000"/>
          <w:lang w:val="en-US" w:eastAsia="en-AU"/>
        </w:rPr>
        <w:t xml:space="preserve">a </w:t>
      </w:r>
      <w:r w:rsidR="002B3749" w:rsidRPr="002B3749">
        <w:rPr>
          <w:rFonts w:eastAsia="Times New Roman" w:cstheme="minorHAnsi"/>
          <w:color w:val="000000"/>
          <w:lang w:val="en-US" w:eastAsia="en-AU"/>
        </w:rPr>
        <w:t>regional project in Ethiopia and Mozambique</w:t>
      </w:r>
      <w:r>
        <w:rPr>
          <w:rFonts w:eastAsia="Times New Roman" w:cstheme="minorHAnsi"/>
          <w:color w:val="000000"/>
          <w:lang w:val="en-US" w:eastAsia="en-AU"/>
        </w:rPr>
        <w:t>.</w:t>
      </w: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F035CF" w:rsidRDefault="00F035CF"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AE01C9" w:rsidRPr="00296801" w:rsidRDefault="00AE01C9" w:rsidP="002250DD">
      <w:pPr>
        <w:rPr>
          <w:b/>
          <w:sz w:val="28"/>
        </w:rPr>
      </w:pPr>
      <w:r w:rsidRPr="00296801">
        <w:rPr>
          <w:b/>
          <w:sz w:val="28"/>
        </w:rPr>
        <w:lastRenderedPageBreak/>
        <w:t>Further Information</w:t>
      </w:r>
    </w:p>
    <w:p w:rsidR="00AE01C9" w:rsidRPr="00D26281" w:rsidRDefault="00897E59" w:rsidP="006D6763">
      <w:pPr>
        <w:pStyle w:val="ListParagraph"/>
        <w:numPr>
          <w:ilvl w:val="0"/>
          <w:numId w:val="9"/>
        </w:numPr>
      </w:pPr>
      <w:r>
        <w:t>Constitution</w:t>
      </w:r>
      <w:r w:rsidR="000B7719">
        <w:t xml:space="preserve"> of </w:t>
      </w:r>
      <w:r w:rsidR="000966A2">
        <w:t>Ethiopia</w:t>
      </w:r>
      <w:r w:rsidR="00F56C31">
        <w:t xml:space="preserve"> (not official translation)</w:t>
      </w:r>
      <w:r w:rsidR="00093B40">
        <w:t>:</w:t>
      </w:r>
      <w:r w:rsidR="006D6763" w:rsidRPr="006D6763">
        <w:t xml:space="preserve"> </w:t>
      </w:r>
      <w:hyperlink r:id="rId13" w:history="1">
        <w:r w:rsidR="006D6763" w:rsidRPr="002C5D21">
          <w:rPr>
            <w:rStyle w:val="Hyperlink"/>
          </w:rPr>
          <w:t>http://www.ethiopia.gov.et/web/Pages/Constitution</w:t>
        </w:r>
      </w:hyperlink>
      <w:r w:rsidR="006D6763">
        <w:t xml:space="preserve"> </w:t>
      </w:r>
      <w:r w:rsidR="00093B40">
        <w:t xml:space="preserve">  </w:t>
      </w:r>
      <w:r w:rsidRPr="00897E59">
        <w:t xml:space="preserve"> </w:t>
      </w:r>
      <w:hyperlink r:id="rId14" w:history="1"/>
      <w:r w:rsidR="00093B40">
        <w:rPr>
          <w:rStyle w:val="Hyperlink"/>
        </w:rPr>
        <w:t xml:space="preserve"> </w:t>
      </w:r>
      <w:r>
        <w:t xml:space="preserve"> </w:t>
      </w:r>
      <w:r w:rsidR="006D6763">
        <w:t xml:space="preserve"> </w:t>
      </w:r>
    </w:p>
    <w:p w:rsidR="00D26281" w:rsidRDefault="00D26281" w:rsidP="000966A2">
      <w:pPr>
        <w:pStyle w:val="ListParagraph"/>
        <w:numPr>
          <w:ilvl w:val="0"/>
          <w:numId w:val="8"/>
        </w:numPr>
      </w:pPr>
      <w:r>
        <w:t>Growth and Transformation Plan:</w:t>
      </w:r>
      <w:r w:rsidRPr="00D26281">
        <w:t xml:space="preserve"> </w:t>
      </w:r>
      <w:hyperlink r:id="rId15" w:history="1">
        <w:r w:rsidRPr="00880E80">
          <w:rPr>
            <w:rStyle w:val="Hyperlink"/>
          </w:rPr>
          <w:t>http://www.iea.org/media/pams/ethiopia/Ethiopia_GTP_2010to2915.pdf</w:t>
        </w:r>
      </w:hyperlink>
      <w:r>
        <w:t xml:space="preserve"> </w:t>
      </w:r>
    </w:p>
    <w:p w:rsidR="000966A2" w:rsidRPr="000966A2" w:rsidRDefault="00376665" w:rsidP="000966A2">
      <w:pPr>
        <w:pStyle w:val="ListParagraph"/>
        <w:numPr>
          <w:ilvl w:val="0"/>
          <w:numId w:val="8"/>
        </w:numPr>
      </w:pPr>
      <w:r w:rsidRPr="00296801">
        <w:t xml:space="preserve">OHCHR Convention Ratification Status: </w:t>
      </w:r>
      <w:r w:rsidR="00093B40">
        <w:t xml:space="preserve"> </w:t>
      </w:r>
      <w:hyperlink r:id="rId16" w:history="1">
        <w:r w:rsidR="000966A2" w:rsidRPr="00880E80">
          <w:rPr>
            <w:rStyle w:val="Hyperlink"/>
          </w:rPr>
          <w:t>http://indicators.ohchr.org/</w:t>
        </w:r>
      </w:hyperlink>
      <w:r w:rsidR="000966A2">
        <w:t xml:space="preserve"> </w:t>
      </w:r>
      <w:r w:rsidR="000966A2" w:rsidRPr="000966A2">
        <w:t xml:space="preserve"> </w:t>
      </w:r>
      <w:r w:rsidR="000966A2">
        <w:t xml:space="preserve"> </w:t>
      </w:r>
    </w:p>
    <w:p w:rsidR="00376665" w:rsidRPr="00296801" w:rsidRDefault="00376665" w:rsidP="000966A2">
      <w:pPr>
        <w:pStyle w:val="ListParagraph"/>
        <w:numPr>
          <w:ilvl w:val="0"/>
          <w:numId w:val="8"/>
        </w:numPr>
        <w:rPr>
          <w:b/>
        </w:rPr>
      </w:pPr>
      <w:r w:rsidRPr="00296801">
        <w:t>Universal Periodic Review:</w:t>
      </w:r>
      <w:r w:rsidRPr="00296801">
        <w:rPr>
          <w:b/>
        </w:rPr>
        <w:t xml:space="preserve"> </w:t>
      </w:r>
      <w:hyperlink r:id="rId17" w:history="1"/>
      <w:r w:rsidR="00093B40">
        <w:rPr>
          <w:rStyle w:val="Hyperlink"/>
        </w:rPr>
        <w:t xml:space="preserve"> </w:t>
      </w:r>
      <w:r w:rsidR="000966A2" w:rsidRPr="000966A2">
        <w:rPr>
          <w:rStyle w:val="Hyperlink"/>
        </w:rPr>
        <w:t>http://www.ohchr.org/EN/HRBodies/UPR/Pages/ETSession6.aspx</w:t>
      </w:r>
    </w:p>
    <w:p w:rsidR="00093B40" w:rsidRPr="00093B40" w:rsidRDefault="00296801" w:rsidP="000966A2">
      <w:pPr>
        <w:pStyle w:val="ListParagraph"/>
        <w:numPr>
          <w:ilvl w:val="0"/>
          <w:numId w:val="8"/>
        </w:numPr>
        <w:rPr>
          <w:rStyle w:val="Hyperlink"/>
          <w:b/>
          <w:color w:val="auto"/>
          <w:u w:val="none"/>
        </w:rPr>
      </w:pPr>
      <w:r w:rsidRPr="00296801">
        <w:rPr>
          <w:rFonts w:cstheme="minorHAnsi"/>
          <w:bCs/>
        </w:rPr>
        <w:t>Report of the United Nations High Com</w:t>
      </w:r>
      <w:r w:rsidR="000966A2">
        <w:rPr>
          <w:rFonts w:cstheme="minorHAnsi"/>
          <w:bCs/>
        </w:rPr>
        <w:t>missioner for Human Rights (2014</w:t>
      </w:r>
      <w:r w:rsidRPr="00296801">
        <w:rPr>
          <w:rFonts w:cstheme="minorHAnsi"/>
          <w:bCs/>
        </w:rPr>
        <w:t>):</w:t>
      </w:r>
      <w:r w:rsidRPr="00296801">
        <w:rPr>
          <w:rFonts w:cstheme="minorHAnsi"/>
          <w:b/>
          <w:bCs/>
          <w:i/>
        </w:rPr>
        <w:t xml:space="preserve"> </w:t>
      </w:r>
      <w:hyperlink r:id="rId18" w:history="1"/>
      <w:r w:rsidR="00093B40">
        <w:rPr>
          <w:rStyle w:val="Hyperlink"/>
        </w:rPr>
        <w:t xml:space="preserve"> </w:t>
      </w:r>
      <w:r w:rsidR="000966A2" w:rsidRPr="000966A2">
        <w:rPr>
          <w:rStyle w:val="Hyperlink"/>
        </w:rPr>
        <w:t>http://daccess-dds-ny.un.org/doc/UNDOC/GEN/G14/109/38/PDF/G1410938.pdf?OpenElement</w:t>
      </w:r>
    </w:p>
    <w:p w:rsidR="00093B40" w:rsidRPr="00093B40" w:rsidRDefault="00093B40" w:rsidP="00D653E2">
      <w:pPr>
        <w:pStyle w:val="ListParagraph"/>
        <w:numPr>
          <w:ilvl w:val="0"/>
          <w:numId w:val="8"/>
        </w:numPr>
        <w:rPr>
          <w:b/>
        </w:rPr>
      </w:pPr>
      <w:r>
        <w:t>CESCR:</w:t>
      </w:r>
      <w:r w:rsidR="00D653E2" w:rsidRPr="00D653E2">
        <w:t xml:space="preserve"> </w:t>
      </w:r>
      <w:hyperlink r:id="rId19" w:history="1">
        <w:r w:rsidR="000966A2" w:rsidRPr="00880E80">
          <w:rPr>
            <w:rStyle w:val="Hyperlink"/>
          </w:rPr>
          <w:t>http://tbinternet.ohchr.org/_layouts/treatybodyexternal/TBSearch.aspx?Lang=en&amp;TreatyID=9&amp;DocTypeID=5</w:t>
        </w:r>
      </w:hyperlink>
      <w:r w:rsidR="000966A2">
        <w:t xml:space="preserve"> </w:t>
      </w:r>
    </w:p>
    <w:p w:rsidR="00376665" w:rsidRPr="00296801" w:rsidRDefault="00296801" w:rsidP="00D653E2">
      <w:pPr>
        <w:pStyle w:val="ListParagraph"/>
        <w:numPr>
          <w:ilvl w:val="0"/>
          <w:numId w:val="8"/>
        </w:numPr>
        <w:rPr>
          <w:b/>
        </w:rPr>
      </w:pPr>
      <w:r w:rsidRPr="00296801">
        <w:t xml:space="preserve">UNCT: </w:t>
      </w:r>
      <w:hyperlink r:id="rId20" w:history="1">
        <w:r w:rsidR="000966A2" w:rsidRPr="00880E80">
          <w:rPr>
            <w:rStyle w:val="Hyperlink"/>
          </w:rPr>
          <w:t>http://et.one.un.org/</w:t>
        </w:r>
      </w:hyperlink>
      <w:r w:rsidR="000966A2">
        <w:t xml:space="preserve"> </w:t>
      </w:r>
      <w:hyperlink r:id="rId21" w:history="1"/>
      <w:r w:rsidR="00093B40">
        <w:rPr>
          <w:rStyle w:val="Hyperlink"/>
        </w:rPr>
        <w:t xml:space="preserve"> </w:t>
      </w:r>
      <w:r w:rsidRPr="00296801">
        <w:t xml:space="preserve"> </w:t>
      </w:r>
    </w:p>
    <w:p w:rsidR="00296801" w:rsidRPr="00296801" w:rsidRDefault="00296801" w:rsidP="00D653E2">
      <w:pPr>
        <w:pStyle w:val="ListParagraph"/>
        <w:numPr>
          <w:ilvl w:val="0"/>
          <w:numId w:val="8"/>
        </w:numPr>
        <w:rPr>
          <w:b/>
        </w:rPr>
      </w:pPr>
      <w:r w:rsidRPr="00296801">
        <w:t>UNDAF:</w:t>
      </w:r>
      <w:r w:rsidRPr="00296801">
        <w:rPr>
          <w:b/>
        </w:rPr>
        <w:t xml:space="preserve"> </w:t>
      </w:r>
      <w:hyperlink r:id="rId22" w:history="1">
        <w:r w:rsidR="000966A2" w:rsidRPr="00880E80">
          <w:rPr>
            <w:rStyle w:val="Hyperlink"/>
          </w:rPr>
          <w:t>http://countryoffice.unfpa.org/ethiopia/drive/EthiopiaUnitedNationsDevelopmentAssistanceFramework_2012to2015.pdf</w:t>
        </w:r>
      </w:hyperlink>
      <w:r w:rsidR="000966A2">
        <w:t xml:space="preserve"> </w:t>
      </w:r>
      <w:hyperlink r:id="rId23" w:history="1"/>
      <w:r w:rsidR="00093B40">
        <w:rPr>
          <w:rStyle w:val="Hyperlink"/>
        </w:rPr>
        <w:t xml:space="preserve"> </w:t>
      </w:r>
      <w:r w:rsidR="000966A2">
        <w:rPr>
          <w:rStyle w:val="Hyperlink"/>
        </w:rPr>
        <w:t xml:space="preserve"> </w:t>
      </w:r>
    </w:p>
    <w:p w:rsidR="00296801" w:rsidRPr="00296801" w:rsidRDefault="00296801" w:rsidP="00777A56">
      <w:pPr>
        <w:pStyle w:val="ListParagraph"/>
        <w:numPr>
          <w:ilvl w:val="0"/>
          <w:numId w:val="8"/>
        </w:numPr>
      </w:pPr>
      <w:r>
        <w:t xml:space="preserve">UN-Habitat </w:t>
      </w:r>
      <w:r w:rsidR="00777A56">
        <w:t xml:space="preserve">Ethiopia </w:t>
      </w:r>
      <w:r>
        <w:t xml:space="preserve">Summary: </w:t>
      </w:r>
      <w:hyperlink r:id="rId24" w:history="1"/>
      <w:hyperlink r:id="rId25" w:history="1">
        <w:r w:rsidR="000966A2" w:rsidRPr="00880E80">
          <w:rPr>
            <w:rStyle w:val="Hyperlink"/>
          </w:rPr>
          <w:t>http://unhabitat.org/ethiopia/</w:t>
        </w:r>
      </w:hyperlink>
      <w:r w:rsidR="000966A2">
        <w:t xml:space="preserve"> </w:t>
      </w:r>
    </w:p>
    <w:p w:rsidR="00093B40" w:rsidRPr="00093B40" w:rsidRDefault="00A80161" w:rsidP="00093B40">
      <w:pPr>
        <w:pStyle w:val="ListParagraph"/>
        <w:numPr>
          <w:ilvl w:val="0"/>
          <w:numId w:val="8"/>
        </w:numPr>
        <w:rPr>
          <w:lang w:val="pt-BR"/>
        </w:rPr>
      </w:pPr>
      <w:r>
        <w:t xml:space="preserve">UN-OHCHR: </w:t>
      </w:r>
      <w:hyperlink r:id="rId26" w:history="1">
        <w:r w:rsidR="00093B40" w:rsidRPr="009B7D6D">
          <w:rPr>
            <w:rStyle w:val="Hyperlink"/>
          </w:rPr>
          <w:t>http://www.ohchr.org/EN/Pages/WelcomePage.aspx</w:t>
        </w:r>
      </w:hyperlink>
      <w:r w:rsidR="00093B40">
        <w:t xml:space="preserve"> </w:t>
      </w:r>
    </w:p>
    <w:p w:rsidR="00A80161" w:rsidRPr="00093B40" w:rsidRDefault="00093B40" w:rsidP="00093B40">
      <w:pPr>
        <w:pStyle w:val="ListParagraph"/>
        <w:numPr>
          <w:ilvl w:val="0"/>
          <w:numId w:val="8"/>
        </w:numPr>
        <w:rPr>
          <w:rStyle w:val="Hyperlink"/>
          <w:color w:val="auto"/>
          <w:u w:val="none"/>
          <w:lang w:val="pt-BR"/>
        </w:rPr>
      </w:pPr>
      <w:r>
        <w:t>U</w:t>
      </w:r>
      <w:r w:rsidR="00A80161" w:rsidRPr="00093B40">
        <w:rPr>
          <w:lang w:val="pt-BR"/>
        </w:rPr>
        <w:t xml:space="preserve">N-Habitat: </w:t>
      </w:r>
      <w:hyperlink r:id="rId27" w:history="1">
        <w:r w:rsidR="00A80161" w:rsidRPr="00093B40">
          <w:rPr>
            <w:rStyle w:val="Hyperlink"/>
            <w:lang w:val="pt-BR"/>
          </w:rPr>
          <w:t>http://unhabitat.org/</w:t>
        </w:r>
      </w:hyperlink>
    </w:p>
    <w:p w:rsidR="00A80161" w:rsidRDefault="00A80161" w:rsidP="002250DD">
      <w:pPr>
        <w:pStyle w:val="ListParagraph"/>
        <w:numPr>
          <w:ilvl w:val="0"/>
          <w:numId w:val="8"/>
        </w:numPr>
      </w:pPr>
      <w:r>
        <w:t xml:space="preserve">Universal Periodic Review: </w:t>
      </w:r>
      <w:hyperlink r:id="rId28" w:history="1">
        <w:r w:rsidRPr="00C57DBD">
          <w:rPr>
            <w:rStyle w:val="Hyperlink"/>
          </w:rPr>
          <w:t>http://www.ohchr.org/EN/HRBodies/UPR/Pages/UPRMain.aspx</w:t>
        </w:r>
      </w:hyperlink>
    </w:p>
    <w:p w:rsidR="00A80161" w:rsidRPr="002E7D99" w:rsidRDefault="00A80161" w:rsidP="002250DD">
      <w:pPr>
        <w:pStyle w:val="ListParagraph"/>
        <w:numPr>
          <w:ilvl w:val="0"/>
          <w:numId w:val="8"/>
        </w:numPr>
      </w:pPr>
      <w:r>
        <w:t>Special Rapporteur</w:t>
      </w:r>
      <w:r w:rsidR="000B7719">
        <w:t xml:space="preserve"> on Adequate Housing</w:t>
      </w:r>
      <w:r>
        <w:t xml:space="preserve">: </w:t>
      </w:r>
      <w:hyperlink r:id="rId29" w:history="1">
        <w:r w:rsidRPr="00C57DBD">
          <w:rPr>
            <w:rStyle w:val="Hyperlink"/>
          </w:rPr>
          <w:t>http://www.ohchr.org/EN/Issues/Housing/Pages/HousingIndex.aspx</w:t>
        </w:r>
      </w:hyperlink>
      <w:r>
        <w:t xml:space="preserve"> </w:t>
      </w:r>
    </w:p>
    <w:p w:rsidR="00A80161" w:rsidRPr="00296801" w:rsidRDefault="00A80161" w:rsidP="002250DD">
      <w:pPr>
        <w:ind w:left="360"/>
      </w:pPr>
    </w:p>
    <w:p w:rsidR="00AE01C9" w:rsidRPr="00296801" w:rsidRDefault="00376665" w:rsidP="002250DD">
      <w:pPr>
        <w:ind w:left="360"/>
      </w:pPr>
      <w:r w:rsidRPr="00296801">
        <w:t xml:space="preserve"> </w:t>
      </w:r>
    </w:p>
    <w:p w:rsidR="002E7D99" w:rsidRPr="00296801" w:rsidRDefault="002E7D99" w:rsidP="002250DD">
      <w:pPr>
        <w:rPr>
          <w:sz w:val="18"/>
        </w:rPr>
      </w:pPr>
    </w:p>
    <w:sectPr w:rsidR="002E7D99" w:rsidRPr="00296801" w:rsidSect="007C4F87">
      <w:headerReference w:type="default" r:id="rId30"/>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22" w:rsidRDefault="00A33922" w:rsidP="00E70BF1">
      <w:pPr>
        <w:spacing w:after="0" w:line="240" w:lineRule="auto"/>
      </w:pPr>
      <w:r>
        <w:separator/>
      </w:r>
    </w:p>
  </w:endnote>
  <w:endnote w:type="continuationSeparator" w:id="0">
    <w:p w:rsidR="00A33922" w:rsidRDefault="00A33922"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22" w:rsidRDefault="00A33922" w:rsidP="00E70BF1">
      <w:pPr>
        <w:spacing w:after="0" w:line="240" w:lineRule="auto"/>
      </w:pPr>
      <w:r>
        <w:separator/>
      </w:r>
    </w:p>
  </w:footnote>
  <w:footnote w:type="continuationSeparator" w:id="0">
    <w:p w:rsidR="00A33922" w:rsidRDefault="00A33922" w:rsidP="00E70BF1">
      <w:pPr>
        <w:spacing w:after="0" w:line="240" w:lineRule="auto"/>
      </w:pPr>
      <w:r>
        <w:continuationSeparator/>
      </w:r>
    </w:p>
  </w:footnote>
  <w:footnote w:id="1">
    <w:p w:rsidR="00703E47" w:rsidRPr="00703E47" w:rsidRDefault="00703E47">
      <w:pPr>
        <w:pStyle w:val="FootnoteText"/>
        <w:rPr>
          <w:lang w:val="en-US"/>
        </w:rPr>
      </w:pPr>
      <w:r>
        <w:rPr>
          <w:rStyle w:val="FootnoteReference"/>
        </w:rPr>
        <w:footnoteRef/>
      </w:r>
      <w:r>
        <w:t xml:space="preserve"> </w:t>
      </w:r>
      <w:hyperlink r:id="rId1" w:history="1">
        <w:r w:rsidR="00F56C31" w:rsidRPr="009D2240">
          <w:rPr>
            <w:rStyle w:val="Hyperlink"/>
          </w:rPr>
          <w:t>https://www.constituteproject.org/constitution/Ethiopia_1994.pdf</w:t>
        </w:r>
      </w:hyperlink>
      <w:r w:rsidR="00F56C31">
        <w:t xml:space="preserve"> (not official translation)</w:t>
      </w:r>
    </w:p>
  </w:footnote>
  <w:footnote w:id="2">
    <w:p w:rsidR="00E934B7" w:rsidRPr="00E934B7" w:rsidRDefault="00E934B7">
      <w:pPr>
        <w:pStyle w:val="FootnoteText"/>
        <w:rPr>
          <w:lang w:val="en-US"/>
        </w:rPr>
      </w:pPr>
      <w:r>
        <w:rPr>
          <w:rStyle w:val="FootnoteReference"/>
        </w:rPr>
        <w:footnoteRef/>
      </w:r>
      <w:r>
        <w:t xml:space="preserve"> </w:t>
      </w:r>
      <w:r w:rsidRPr="00E934B7">
        <w:t>http://www.mwud.gov.et/web/guest/duties-and-responsibilities</w:t>
      </w:r>
    </w:p>
  </w:footnote>
  <w:footnote w:id="3">
    <w:p w:rsidR="00D1198A" w:rsidRPr="00D1198A" w:rsidRDefault="00D1198A">
      <w:pPr>
        <w:pStyle w:val="FootnoteText"/>
        <w:rPr>
          <w:lang w:val="en-US"/>
        </w:rPr>
      </w:pPr>
      <w:r>
        <w:rPr>
          <w:rStyle w:val="FootnoteReference"/>
        </w:rPr>
        <w:footnoteRef/>
      </w:r>
      <w:r>
        <w:t xml:space="preserve"> </w:t>
      </w:r>
      <w:r w:rsidRPr="00D1198A">
        <w:t>http://www.iea.org/media/pams/ethiopia/Ethiopia_GTP_2010to2915.pdf</w:t>
      </w:r>
    </w:p>
  </w:footnote>
  <w:footnote w:id="4">
    <w:p w:rsidR="00376665" w:rsidRPr="00376665" w:rsidRDefault="00376665">
      <w:pPr>
        <w:pStyle w:val="FootnoteText"/>
        <w:rPr>
          <w:lang w:val="en-US"/>
        </w:rPr>
      </w:pPr>
      <w:r>
        <w:rPr>
          <w:rStyle w:val="FootnoteReference"/>
        </w:rPr>
        <w:footnoteRef/>
      </w:r>
      <w:r>
        <w:t xml:space="preserve"> </w:t>
      </w:r>
      <w:r w:rsidRPr="00376665">
        <w:t>http://indicators.ohchr.org/</w:t>
      </w:r>
    </w:p>
  </w:footnote>
  <w:footnote w:id="5">
    <w:p w:rsidR="00C4509D" w:rsidRPr="00C4509D" w:rsidRDefault="00C4509D">
      <w:pPr>
        <w:pStyle w:val="FootnoteText"/>
        <w:rPr>
          <w:lang w:val="en-US"/>
        </w:rPr>
      </w:pPr>
      <w:r>
        <w:rPr>
          <w:rStyle w:val="FootnoteReference"/>
        </w:rPr>
        <w:footnoteRef/>
      </w:r>
      <w:r>
        <w:t xml:space="preserve"> </w:t>
      </w:r>
      <w:r w:rsidRPr="00C4509D">
        <w:t>http://daccess-dds-ny.un.org/doc/UNDOC/GEN/G10/101/47/PDF/G1010147.pdf?OpenElement</w:t>
      </w:r>
    </w:p>
  </w:footnote>
  <w:footnote w:id="6">
    <w:p w:rsidR="00C4509D" w:rsidRPr="00C4509D" w:rsidRDefault="00C4509D">
      <w:pPr>
        <w:pStyle w:val="FootnoteText"/>
        <w:rPr>
          <w:lang w:val="en-US"/>
        </w:rPr>
      </w:pPr>
      <w:r>
        <w:rPr>
          <w:rStyle w:val="FootnoteReference"/>
        </w:rPr>
        <w:footnoteRef/>
      </w:r>
      <w:r>
        <w:t xml:space="preserve"> </w:t>
      </w:r>
      <w:r w:rsidRPr="00C4509D">
        <w:t>http://daccess-dds-ny.un.org/doc/UNDOC/GEN/G14/077/54/PDF/G1407754.pdf?OpenElement</w:t>
      </w:r>
    </w:p>
  </w:footnote>
  <w:footnote w:id="7">
    <w:p w:rsidR="000966A2" w:rsidRPr="000966A2" w:rsidRDefault="000966A2">
      <w:pPr>
        <w:pStyle w:val="FootnoteText"/>
        <w:rPr>
          <w:lang w:val="en-US"/>
        </w:rPr>
      </w:pPr>
      <w:r>
        <w:rPr>
          <w:rStyle w:val="FootnoteReference"/>
        </w:rPr>
        <w:footnoteRef/>
      </w:r>
      <w:r>
        <w:t xml:space="preserve"> </w:t>
      </w:r>
      <w:r w:rsidRPr="000966A2">
        <w:t>http://daccess-dds-ny.un.org/doc/UNDOC/GEN/G14/109/38/PDF/G1410938.pdf?OpenElement</w:t>
      </w:r>
    </w:p>
  </w:footnote>
  <w:footnote w:id="8">
    <w:p w:rsidR="00DE0A55" w:rsidRDefault="00D653E2">
      <w:pPr>
        <w:pStyle w:val="FootnoteText"/>
      </w:pPr>
      <w:r>
        <w:rPr>
          <w:rStyle w:val="FootnoteReference"/>
        </w:rPr>
        <w:footnoteRef/>
      </w:r>
      <w:r>
        <w:t xml:space="preserve"> </w:t>
      </w:r>
      <w:r w:rsidR="00DE0A55">
        <w:t xml:space="preserve">Concluding Observations, </w:t>
      </w:r>
      <w:r w:rsidR="00DE0A55" w:rsidRPr="00DE0A55">
        <w:t>E/C.12/ETH/CO/1-3</w:t>
      </w:r>
    </w:p>
    <w:p w:rsidR="00D653E2" w:rsidRPr="00D653E2" w:rsidRDefault="00D653E2">
      <w:pPr>
        <w:pStyle w:val="FootnoteText"/>
        <w:rPr>
          <w:lang w:val="en-US"/>
        </w:rPr>
      </w:pPr>
      <w:r w:rsidRPr="00D653E2">
        <w:t>http://tbinternet.ohchr.org/_layouts/treatybodyexternal/TBSearch.aspx?Lang=en&amp;TreatyID=9&amp;DocTypeID=5</w:t>
      </w:r>
    </w:p>
  </w:footnote>
  <w:footnote w:id="9">
    <w:p w:rsidR="00D653E2" w:rsidRPr="00D653E2" w:rsidRDefault="00D653E2">
      <w:pPr>
        <w:pStyle w:val="FootnoteText"/>
        <w:rPr>
          <w:lang w:val="en-US"/>
        </w:rPr>
      </w:pPr>
      <w:r>
        <w:rPr>
          <w:rStyle w:val="FootnoteReference"/>
        </w:rPr>
        <w:footnoteRef/>
      </w:r>
      <w:r>
        <w:t xml:space="preserve"> </w:t>
      </w:r>
      <w:r w:rsidRPr="00D653E2">
        <w:t>http://et.one.un.org/</w:t>
      </w:r>
    </w:p>
  </w:footnote>
  <w:footnote w:id="10">
    <w:p w:rsidR="00777A56" w:rsidRPr="00777A56" w:rsidRDefault="00777A56">
      <w:pPr>
        <w:pStyle w:val="FootnoteText"/>
        <w:rPr>
          <w:lang w:val="en-US"/>
        </w:rPr>
      </w:pPr>
      <w:r>
        <w:rPr>
          <w:rStyle w:val="FootnoteReference"/>
        </w:rPr>
        <w:footnoteRef/>
      </w:r>
      <w:r>
        <w:t xml:space="preserve"> </w:t>
      </w:r>
      <w:r w:rsidR="00D653E2" w:rsidRPr="00D653E2">
        <w:t>http://countryoffice.unfpa.org/ethiopia/drive/EthiopiaUnitedNationsDevelopmentAssistanceFramework_2012to2015.pdf</w:t>
      </w:r>
    </w:p>
  </w:footnote>
  <w:footnote w:id="11">
    <w:p w:rsidR="00777A56" w:rsidRPr="00777A56" w:rsidRDefault="00777A56">
      <w:pPr>
        <w:pStyle w:val="FootnoteText"/>
        <w:rPr>
          <w:lang w:val="en-US"/>
        </w:rPr>
      </w:pPr>
      <w:r>
        <w:rPr>
          <w:rStyle w:val="FootnoteReference"/>
        </w:rPr>
        <w:footnoteRef/>
      </w:r>
      <w:r>
        <w:t xml:space="preserve"> </w:t>
      </w:r>
      <w:r w:rsidRPr="00777A56">
        <w:t>http://unhabitat.org/ethiopia/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50B75892" wp14:editId="24CDC277">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751EBF" w:rsidP="007C4F87">
        <w:pPr>
          <w:jc w:val="center"/>
          <w:rPr>
            <w:b/>
            <w:color w:val="FFFFFF" w:themeColor="background1"/>
          </w:rPr>
        </w:pPr>
        <w:r>
          <w:rPr>
            <w:b/>
            <w:color w:val="FFFFFF" w:themeColor="background1"/>
          </w:rPr>
          <w:t xml:space="preserve">Housing Rights and Human Rights Brief </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C63176">
          <w:rPr>
            <w:b/>
            <w:noProof/>
            <w:color w:val="FFFFFF" w:themeColor="background1"/>
          </w:rPr>
          <w:t>1</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300B"/>
    <w:multiLevelType w:val="hybridMultilevel"/>
    <w:tmpl w:val="969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A36AD"/>
    <w:multiLevelType w:val="multilevel"/>
    <w:tmpl w:val="A69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6761B0"/>
    <w:multiLevelType w:val="hybridMultilevel"/>
    <w:tmpl w:val="FEDE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5D76DA"/>
    <w:multiLevelType w:val="hybridMultilevel"/>
    <w:tmpl w:val="5530A77C"/>
    <w:lvl w:ilvl="0" w:tplc="978EC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A011BF"/>
    <w:multiLevelType w:val="multilevel"/>
    <w:tmpl w:val="03C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1D6A4C"/>
    <w:multiLevelType w:val="hybridMultilevel"/>
    <w:tmpl w:val="AA96D5CC"/>
    <w:lvl w:ilvl="0" w:tplc="A054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5D11"/>
    <w:multiLevelType w:val="multilevel"/>
    <w:tmpl w:val="5C0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7"/>
  </w:num>
  <w:num w:numId="4">
    <w:abstractNumId w:val="8"/>
  </w:num>
  <w:num w:numId="5">
    <w:abstractNumId w:val="10"/>
  </w:num>
  <w:num w:numId="6">
    <w:abstractNumId w:val="1"/>
  </w:num>
  <w:num w:numId="7">
    <w:abstractNumId w:val="11"/>
  </w:num>
  <w:num w:numId="8">
    <w:abstractNumId w:val="4"/>
  </w:num>
  <w:num w:numId="9">
    <w:abstractNumId w:val="5"/>
  </w:num>
  <w:num w:numId="10">
    <w:abstractNumId w:val="9"/>
  </w:num>
  <w:num w:numId="11">
    <w:abstractNumId w:val="2"/>
  </w:num>
  <w:num w:numId="12">
    <w:abstractNumId w:val="14"/>
  </w:num>
  <w:num w:numId="13">
    <w:abstractNumId w:val="1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32465"/>
    <w:rsid w:val="000743B7"/>
    <w:rsid w:val="00093B40"/>
    <w:rsid w:val="000966A2"/>
    <w:rsid w:val="000B5A30"/>
    <w:rsid w:val="000B7719"/>
    <w:rsid w:val="000F74BA"/>
    <w:rsid w:val="001158E4"/>
    <w:rsid w:val="001A3D0D"/>
    <w:rsid w:val="001A47CA"/>
    <w:rsid w:val="001B2F44"/>
    <w:rsid w:val="001B7B83"/>
    <w:rsid w:val="001E2277"/>
    <w:rsid w:val="002250DD"/>
    <w:rsid w:val="002464B7"/>
    <w:rsid w:val="00246E99"/>
    <w:rsid w:val="00246FEC"/>
    <w:rsid w:val="00296801"/>
    <w:rsid w:val="002B3749"/>
    <w:rsid w:val="002D583F"/>
    <w:rsid w:val="002D66D4"/>
    <w:rsid w:val="002E7D99"/>
    <w:rsid w:val="002F5242"/>
    <w:rsid w:val="003034CF"/>
    <w:rsid w:val="00324C41"/>
    <w:rsid w:val="0033417F"/>
    <w:rsid w:val="00376665"/>
    <w:rsid w:val="003A7099"/>
    <w:rsid w:val="003B4C07"/>
    <w:rsid w:val="00414B78"/>
    <w:rsid w:val="00437199"/>
    <w:rsid w:val="004B0CB8"/>
    <w:rsid w:val="004C4FDD"/>
    <w:rsid w:val="00571A5D"/>
    <w:rsid w:val="005B708E"/>
    <w:rsid w:val="005E5A86"/>
    <w:rsid w:val="005F30DA"/>
    <w:rsid w:val="006047A4"/>
    <w:rsid w:val="0061088A"/>
    <w:rsid w:val="00670A70"/>
    <w:rsid w:val="006D6763"/>
    <w:rsid w:val="006F6204"/>
    <w:rsid w:val="006F7D8D"/>
    <w:rsid w:val="00703E47"/>
    <w:rsid w:val="00707A15"/>
    <w:rsid w:val="00734494"/>
    <w:rsid w:val="007464A5"/>
    <w:rsid w:val="00751EBF"/>
    <w:rsid w:val="00766D5B"/>
    <w:rsid w:val="00777A56"/>
    <w:rsid w:val="007C4F87"/>
    <w:rsid w:val="007D084A"/>
    <w:rsid w:val="0080312B"/>
    <w:rsid w:val="00852DA4"/>
    <w:rsid w:val="00860FA2"/>
    <w:rsid w:val="00897E59"/>
    <w:rsid w:val="008D5950"/>
    <w:rsid w:val="008E35A6"/>
    <w:rsid w:val="008E5F2A"/>
    <w:rsid w:val="00915F0E"/>
    <w:rsid w:val="009175C9"/>
    <w:rsid w:val="00940A99"/>
    <w:rsid w:val="0095655B"/>
    <w:rsid w:val="00986B42"/>
    <w:rsid w:val="009B092E"/>
    <w:rsid w:val="009E049D"/>
    <w:rsid w:val="00A11F42"/>
    <w:rsid w:val="00A17061"/>
    <w:rsid w:val="00A33922"/>
    <w:rsid w:val="00A73392"/>
    <w:rsid w:val="00A80161"/>
    <w:rsid w:val="00AD0187"/>
    <w:rsid w:val="00AE01C9"/>
    <w:rsid w:val="00AE55C5"/>
    <w:rsid w:val="00B1561D"/>
    <w:rsid w:val="00B3333A"/>
    <w:rsid w:val="00B33886"/>
    <w:rsid w:val="00B4476E"/>
    <w:rsid w:val="00B64CA9"/>
    <w:rsid w:val="00B81065"/>
    <w:rsid w:val="00B85C22"/>
    <w:rsid w:val="00B97C38"/>
    <w:rsid w:val="00BF207E"/>
    <w:rsid w:val="00C36F99"/>
    <w:rsid w:val="00C4509D"/>
    <w:rsid w:val="00C63176"/>
    <w:rsid w:val="00C8361C"/>
    <w:rsid w:val="00C9150A"/>
    <w:rsid w:val="00CE3053"/>
    <w:rsid w:val="00CF7BAD"/>
    <w:rsid w:val="00D062AD"/>
    <w:rsid w:val="00D1198A"/>
    <w:rsid w:val="00D15FF0"/>
    <w:rsid w:val="00D26281"/>
    <w:rsid w:val="00D653E2"/>
    <w:rsid w:val="00D86897"/>
    <w:rsid w:val="00D90C7E"/>
    <w:rsid w:val="00DD4381"/>
    <w:rsid w:val="00DE0A55"/>
    <w:rsid w:val="00E47699"/>
    <w:rsid w:val="00E70BF1"/>
    <w:rsid w:val="00E7127F"/>
    <w:rsid w:val="00E934B7"/>
    <w:rsid w:val="00EA7D02"/>
    <w:rsid w:val="00EC4399"/>
    <w:rsid w:val="00EE311F"/>
    <w:rsid w:val="00F035CF"/>
    <w:rsid w:val="00F43B09"/>
    <w:rsid w:val="00F56C31"/>
    <w:rsid w:val="00F705CE"/>
    <w:rsid w:val="00FB7E00"/>
    <w:rsid w:val="00FC075D"/>
    <w:rsid w:val="00FD75A8"/>
    <w:rsid w:val="00FE0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 w:type="paragraph" w:styleId="NoSpacing">
    <w:name w:val="No Spacing"/>
    <w:uiPriority w:val="1"/>
    <w:qFormat/>
    <w:rsid w:val="00A11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 w:type="paragraph" w:styleId="NoSpacing">
    <w:name w:val="No Spacing"/>
    <w:uiPriority w:val="1"/>
    <w:qFormat/>
    <w:rsid w:val="00A11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18">
      <w:bodyDiv w:val="1"/>
      <w:marLeft w:val="0"/>
      <w:marRight w:val="0"/>
      <w:marTop w:val="0"/>
      <w:marBottom w:val="0"/>
      <w:divBdr>
        <w:top w:val="none" w:sz="0" w:space="0" w:color="auto"/>
        <w:left w:val="none" w:sz="0" w:space="0" w:color="auto"/>
        <w:bottom w:val="none" w:sz="0" w:space="0" w:color="auto"/>
        <w:right w:val="none" w:sz="0" w:space="0" w:color="auto"/>
      </w:divBdr>
    </w:div>
    <w:div w:id="922298369">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689259598">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817409057">
      <w:bodyDiv w:val="1"/>
      <w:marLeft w:val="0"/>
      <w:marRight w:val="0"/>
      <w:marTop w:val="0"/>
      <w:marBottom w:val="0"/>
      <w:divBdr>
        <w:top w:val="none" w:sz="0" w:space="0" w:color="auto"/>
        <w:left w:val="none" w:sz="0" w:space="0" w:color="auto"/>
        <w:bottom w:val="none" w:sz="0" w:space="0" w:color="auto"/>
        <w:right w:val="none" w:sz="0" w:space="0" w:color="auto"/>
      </w:divBdr>
    </w:div>
    <w:div w:id="18213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opia.gov.et/web/Pages/Constitution" TargetMode="External"/><Relationship Id="rId18" Type="http://schemas.openxmlformats.org/officeDocument/2006/relationships/hyperlink" Target="http://www2.ohchr.org/english/bodies/hrcouncil/docs/19session/A.HRC.19.21.Add.4_English.pdf" TargetMode="External"/><Relationship Id="rId26" Type="http://schemas.openxmlformats.org/officeDocument/2006/relationships/hyperlink" Target="http://www.ohchr.org/EN/Pages/WelcomePage.aspx" TargetMode="External"/><Relationship Id="rId3" Type="http://schemas.openxmlformats.org/officeDocument/2006/relationships/styles" Target="styles.xml"/><Relationship Id="rId21" Type="http://schemas.openxmlformats.org/officeDocument/2006/relationships/hyperlink" Target="http://un.org.np/coordinationmechanism/unct"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daccess-ods.un.org/access.nsf/Get?Open&amp;DS=A/HRC/17/5&amp;Lang=E" TargetMode="External"/><Relationship Id="rId25" Type="http://schemas.openxmlformats.org/officeDocument/2006/relationships/hyperlink" Target="http://unhabitat.org/ethiopia/" TargetMode="External"/><Relationship Id="rId2" Type="http://schemas.openxmlformats.org/officeDocument/2006/relationships/numbering" Target="numbering.xml"/><Relationship Id="rId16" Type="http://schemas.openxmlformats.org/officeDocument/2006/relationships/hyperlink" Target="http://indicators.ohchr.org/" TargetMode="External"/><Relationship Id="rId20" Type="http://schemas.openxmlformats.org/officeDocument/2006/relationships/hyperlink" Target="http://et.one.un.org/" TargetMode="External"/><Relationship Id="rId29" Type="http://schemas.openxmlformats.org/officeDocument/2006/relationships/hyperlink" Target="http://www.ohchr.org/EN/Issues/Housing/Pages/HousingIndex.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unhabitat.org/nepa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ea.org/media/pams/ethiopia/Ethiopia_GTP_2010to2915.pdf" TargetMode="External"/><Relationship Id="rId23" Type="http://schemas.openxmlformats.org/officeDocument/2006/relationships/hyperlink" Target="http://un.org.np/reports/undaf-2013-2017" TargetMode="External"/><Relationship Id="rId28" Type="http://schemas.openxmlformats.org/officeDocument/2006/relationships/hyperlink" Target="http://www.ohchr.org/EN/HRBodies/UPR/Pages/UPRMain.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tbinternet.ohchr.org/_layouts/treatybodyexternal/TBSearch.aspx?Lang=en&amp;TreatyID=9&amp;DocTypeID=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constitutionnet.org/files/draft_constitution_of_nepal_2015_idea_tranlation_0.pdf" TargetMode="External"/><Relationship Id="rId22" Type="http://schemas.openxmlformats.org/officeDocument/2006/relationships/hyperlink" Target="http://countryoffice.unfpa.org/ethiopia/drive/EthiopiaUnitedNationsDevelopmentAssistanceFramework_2012to2015.pdf" TargetMode="External"/><Relationship Id="rId27" Type="http://schemas.openxmlformats.org/officeDocument/2006/relationships/hyperlink" Target="http://unhabitat.org/"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tituteproject.org/constitution/Ethiopia_199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5B4B370C-815C-421E-A91A-706BF9EF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2</cp:revision>
  <cp:lastPrinted>2015-04-07T13:12:00Z</cp:lastPrinted>
  <dcterms:created xsi:type="dcterms:W3CDTF">2016-06-26T15:33:00Z</dcterms:created>
  <dcterms:modified xsi:type="dcterms:W3CDTF">2016-06-26T15:33:00Z</dcterms:modified>
</cp:coreProperties>
</file>