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96" w:rsidRDefault="00C30ADB">
      <w:pPr>
        <w:spacing w:after="200" w:line="276" w:lineRule="auto"/>
        <w:rPr>
          <w:rStyle w:val="StyleStoneSerifSAINSmBdv110pt"/>
          <w:rFonts w:asciiTheme="minorHAnsi" w:hAnsiTheme="minorHAnsi" w:cstheme="minorHAnsi"/>
          <w:i/>
          <w:sz w:val="22"/>
          <w:szCs w:val="32"/>
        </w:rPr>
      </w:pPr>
      <w:r>
        <w:rPr>
          <w:rStyle w:val="StyleStoneSerifSAINSmBdv110pt"/>
          <w:rFonts w:asciiTheme="minorHAnsi" w:hAnsiTheme="minorHAnsi" w:cstheme="minorHAnsi"/>
          <w:i/>
          <w:sz w:val="22"/>
          <w:szCs w:val="32"/>
        </w:rPr>
        <w:t xml:space="preserve">The following questions can be used to guide you through the application of the Human Rights Based Approach to your projects. Please go through them carefully and formulate answers with regards to your project. Your team will present these answers in the afternoon sessions. Please </w:t>
      </w:r>
      <w:r w:rsidR="00FE0996">
        <w:rPr>
          <w:rStyle w:val="StyleStoneSerifSAINSmBdv110pt"/>
          <w:rFonts w:asciiTheme="minorHAnsi" w:hAnsiTheme="minorHAnsi" w:cstheme="minorHAnsi"/>
          <w:i/>
          <w:sz w:val="22"/>
          <w:szCs w:val="32"/>
        </w:rPr>
        <w:t xml:space="preserve">produce a basic </w:t>
      </w:r>
      <w:proofErr w:type="spellStart"/>
      <w:r w:rsidR="00FE0996">
        <w:rPr>
          <w:rStyle w:val="StyleStoneSerifSAINSmBdv110pt"/>
          <w:rFonts w:asciiTheme="minorHAnsi" w:hAnsiTheme="minorHAnsi" w:cstheme="minorHAnsi"/>
          <w:i/>
          <w:sz w:val="22"/>
          <w:szCs w:val="32"/>
        </w:rPr>
        <w:t>Powerpoint</w:t>
      </w:r>
      <w:proofErr w:type="spellEnd"/>
      <w:r w:rsidR="00FE0996">
        <w:rPr>
          <w:rStyle w:val="StyleStoneSerifSAINSmBdv110pt"/>
          <w:rFonts w:asciiTheme="minorHAnsi" w:hAnsiTheme="minorHAnsi" w:cstheme="minorHAnsi"/>
          <w:i/>
          <w:sz w:val="22"/>
          <w:szCs w:val="32"/>
        </w:rPr>
        <w:t xml:space="preserve"> that outlines your responses to each question – it should only take 3 slides: causality analysis, role pattern analysis and capacity gap analysis. </w:t>
      </w:r>
    </w:p>
    <w:p w:rsidR="00C30ADB" w:rsidRDefault="00FE0996">
      <w:pPr>
        <w:spacing w:after="200" w:line="276" w:lineRule="auto"/>
        <w:rPr>
          <w:rStyle w:val="StyleStoneSerifSAINSmBdv110pt"/>
          <w:rFonts w:asciiTheme="minorHAnsi" w:hAnsiTheme="minorHAnsi" w:cstheme="minorHAnsi"/>
          <w:b/>
          <w:sz w:val="22"/>
          <w:szCs w:val="32"/>
          <w:u w:val="single"/>
        </w:rPr>
      </w:pPr>
      <w:r>
        <w:rPr>
          <w:rStyle w:val="StyleStoneSerifSAINSmBdv110pt"/>
          <w:rFonts w:asciiTheme="minorHAnsi" w:hAnsiTheme="minorHAnsi" w:cstheme="minorHAnsi"/>
          <w:i/>
          <w:sz w:val="22"/>
          <w:szCs w:val="32"/>
        </w:rPr>
        <w:t>Please ask your facilitators for guidance and assistance through this process, but remember that you have a much deeper understanding of the project, so ultimately you will be able to provide the best answers.</w:t>
      </w:r>
    </w:p>
    <w:p w:rsidR="006720C9" w:rsidRPr="006545B2" w:rsidRDefault="006720C9" w:rsidP="006720C9">
      <w:pPr>
        <w:rPr>
          <w:rStyle w:val="StyleStoneSerifSAINSmBdv110pt"/>
          <w:rFonts w:asciiTheme="minorHAnsi" w:hAnsiTheme="minorHAnsi" w:cstheme="minorHAnsi"/>
          <w:b/>
          <w:sz w:val="22"/>
          <w:szCs w:val="32"/>
        </w:rPr>
      </w:pPr>
      <w:r w:rsidRPr="006545B2">
        <w:rPr>
          <w:rStyle w:val="StyleStoneSerifSAINSmBdv110pt"/>
          <w:rFonts w:asciiTheme="minorHAnsi" w:hAnsiTheme="minorHAnsi" w:cstheme="minorHAnsi"/>
          <w:b/>
          <w:sz w:val="22"/>
          <w:szCs w:val="32"/>
        </w:rPr>
        <w:t>Causality Analysis</w:t>
      </w:r>
    </w:p>
    <w:p w:rsidR="006720C9" w:rsidRDefault="006720C9" w:rsidP="006720C9">
      <w:pPr>
        <w:rPr>
          <w:rStyle w:val="StyleStoneSerifSAINSmBdv110pt"/>
          <w:rFonts w:asciiTheme="minorHAnsi" w:hAnsiTheme="minorHAnsi" w:cstheme="minorHAnsi"/>
          <w:sz w:val="22"/>
          <w:szCs w:val="32"/>
        </w:rPr>
      </w:pPr>
    </w:p>
    <w:p w:rsidR="006720C9" w:rsidRDefault="006720C9" w:rsidP="006720C9">
      <w:pPr>
        <w:pStyle w:val="ListParagraph"/>
        <w:numPr>
          <w:ilvl w:val="0"/>
          <w:numId w:val="1"/>
        </w:numPr>
        <w:ind w:left="360"/>
        <w:rPr>
          <w:rStyle w:val="StyleStoneSerifSAINSmBdv110pt"/>
          <w:rFonts w:asciiTheme="minorHAnsi" w:hAnsiTheme="minorHAnsi" w:cstheme="minorHAnsi"/>
          <w:sz w:val="22"/>
          <w:szCs w:val="32"/>
        </w:rPr>
      </w:pPr>
      <w:r>
        <w:rPr>
          <w:rStyle w:val="StyleStoneSerifSAINSmBdv110pt"/>
          <w:rFonts w:asciiTheme="minorHAnsi" w:hAnsiTheme="minorHAnsi" w:cstheme="minorHAnsi"/>
          <w:sz w:val="22"/>
          <w:szCs w:val="32"/>
        </w:rPr>
        <w:t>What is the</w:t>
      </w:r>
      <w:r w:rsidRPr="006720C9">
        <w:rPr>
          <w:rStyle w:val="StyleStoneSerifSAINSmBdv110pt"/>
          <w:rFonts w:asciiTheme="minorHAnsi" w:hAnsiTheme="minorHAnsi" w:cstheme="minorHAnsi"/>
          <w:sz w:val="22"/>
          <w:szCs w:val="32"/>
        </w:rPr>
        <w:t xml:space="preserve"> problem you plan to address and </w:t>
      </w:r>
      <w:r>
        <w:rPr>
          <w:rStyle w:val="StyleStoneSerifSAINSmBdv110pt"/>
          <w:rFonts w:asciiTheme="minorHAnsi" w:hAnsiTheme="minorHAnsi" w:cstheme="minorHAnsi"/>
          <w:sz w:val="22"/>
          <w:szCs w:val="32"/>
        </w:rPr>
        <w:t>what are</w:t>
      </w:r>
      <w:r w:rsidRPr="006720C9">
        <w:rPr>
          <w:rStyle w:val="StyleStoneSerifSAINSmBdv110pt"/>
          <w:rFonts w:asciiTheme="minorHAnsi" w:hAnsiTheme="minorHAnsi" w:cstheme="minorHAnsi"/>
          <w:sz w:val="22"/>
          <w:szCs w:val="32"/>
        </w:rPr>
        <w:t xml:space="preserve"> the key immediate, underlying and </w:t>
      </w:r>
      <w:r>
        <w:rPr>
          <w:rStyle w:val="StyleStoneSerifSAINSmBdv110pt"/>
          <w:rFonts w:asciiTheme="minorHAnsi" w:hAnsiTheme="minorHAnsi" w:cstheme="minorHAnsi"/>
          <w:sz w:val="22"/>
          <w:szCs w:val="32"/>
        </w:rPr>
        <w:t>root</w:t>
      </w:r>
      <w:r w:rsidRPr="006720C9">
        <w:rPr>
          <w:rStyle w:val="StyleStoneSerifSAINSmBdv110pt"/>
          <w:rFonts w:asciiTheme="minorHAnsi" w:hAnsiTheme="minorHAnsi" w:cstheme="minorHAnsi"/>
          <w:sz w:val="22"/>
          <w:szCs w:val="32"/>
        </w:rPr>
        <w:t xml:space="preserve"> causes? </w:t>
      </w:r>
    </w:p>
    <w:p w:rsidR="006720C9" w:rsidRDefault="006720C9" w:rsidP="006720C9">
      <w:pPr>
        <w:rPr>
          <w:rStyle w:val="StyleStoneSerifSAINSmBdv110pt"/>
          <w:rFonts w:asciiTheme="minorHAnsi" w:hAnsiTheme="minorHAnsi" w:cstheme="minorHAnsi"/>
          <w:sz w:val="22"/>
          <w:szCs w:val="32"/>
        </w:rPr>
      </w:pPr>
    </w:p>
    <w:p w:rsidR="006720C9" w:rsidRDefault="006720C9" w:rsidP="006720C9">
      <w:pPr>
        <w:pStyle w:val="ListParagraph"/>
        <w:numPr>
          <w:ilvl w:val="0"/>
          <w:numId w:val="1"/>
        </w:numPr>
        <w:ind w:left="360"/>
        <w:rPr>
          <w:rFonts w:asciiTheme="minorHAnsi" w:hAnsiTheme="minorHAnsi" w:cstheme="minorHAnsi"/>
          <w:sz w:val="22"/>
          <w:szCs w:val="32"/>
        </w:rPr>
      </w:pPr>
      <w:r>
        <w:rPr>
          <w:rFonts w:asciiTheme="minorHAnsi" w:hAnsiTheme="minorHAnsi" w:cstheme="minorHAnsi"/>
          <w:sz w:val="22"/>
          <w:szCs w:val="32"/>
        </w:rPr>
        <w:t xml:space="preserve">Provide analysis of the </w:t>
      </w:r>
      <w:r w:rsidRPr="006720C9">
        <w:rPr>
          <w:rFonts w:asciiTheme="minorHAnsi" w:hAnsiTheme="minorHAnsi" w:cstheme="minorHAnsi"/>
          <w:sz w:val="22"/>
          <w:szCs w:val="32"/>
        </w:rPr>
        <w:t xml:space="preserve">issues of power relationships, discrimination, inequality, ethnicity, age, gender </w:t>
      </w:r>
      <w:proofErr w:type="spellStart"/>
      <w:r w:rsidRPr="006720C9">
        <w:rPr>
          <w:rFonts w:asciiTheme="minorHAnsi" w:hAnsiTheme="minorHAnsi" w:cstheme="minorHAnsi"/>
          <w:sz w:val="22"/>
          <w:szCs w:val="32"/>
        </w:rPr>
        <w:t>etc</w:t>
      </w:r>
      <w:proofErr w:type="spellEnd"/>
      <w:r w:rsidRPr="006720C9">
        <w:rPr>
          <w:rFonts w:asciiTheme="minorHAnsi" w:hAnsiTheme="minorHAnsi" w:cstheme="minorHAnsi"/>
          <w:sz w:val="22"/>
          <w:szCs w:val="32"/>
        </w:rPr>
        <w:t>?</w:t>
      </w:r>
    </w:p>
    <w:p w:rsidR="006720C9" w:rsidRDefault="006720C9">
      <w:pPr>
        <w:spacing w:after="200" w:line="276" w:lineRule="auto"/>
        <w:rPr>
          <w:rStyle w:val="StyleStoneSerifSAINSmBdv110pt"/>
          <w:rFonts w:asciiTheme="minorHAnsi" w:hAnsiTheme="minorHAnsi" w:cstheme="minorHAnsi"/>
          <w:b/>
          <w:sz w:val="22"/>
          <w:szCs w:val="32"/>
          <w:u w:val="single"/>
        </w:rPr>
      </w:pPr>
    </w:p>
    <w:p w:rsidR="006720C9" w:rsidRPr="006545B2" w:rsidRDefault="006720C9" w:rsidP="006720C9">
      <w:pPr>
        <w:rPr>
          <w:rStyle w:val="StyleStoneSerifSAINSmBdv110pt"/>
          <w:rFonts w:asciiTheme="minorHAnsi" w:hAnsiTheme="minorHAnsi" w:cstheme="minorHAnsi"/>
          <w:b/>
          <w:sz w:val="22"/>
          <w:szCs w:val="32"/>
        </w:rPr>
      </w:pPr>
      <w:r w:rsidRPr="006545B2">
        <w:rPr>
          <w:rStyle w:val="StyleStoneSerifSAINSmBdv110pt"/>
          <w:rFonts w:asciiTheme="minorHAnsi" w:hAnsiTheme="minorHAnsi" w:cstheme="minorHAnsi"/>
          <w:b/>
          <w:sz w:val="22"/>
          <w:szCs w:val="32"/>
        </w:rPr>
        <w:t>Role Pattern Analysis</w:t>
      </w:r>
    </w:p>
    <w:p w:rsidR="006720C9" w:rsidRPr="006720C9" w:rsidRDefault="006720C9" w:rsidP="006720C9">
      <w:pPr>
        <w:rPr>
          <w:rFonts w:asciiTheme="minorHAnsi" w:hAnsiTheme="minorHAnsi" w:cstheme="minorHAnsi"/>
          <w:sz w:val="22"/>
          <w:szCs w:val="32"/>
        </w:rPr>
      </w:pPr>
    </w:p>
    <w:p w:rsidR="006720C9" w:rsidRPr="006720C9" w:rsidRDefault="006720C9" w:rsidP="006720C9">
      <w:pPr>
        <w:pStyle w:val="ListParagraph"/>
        <w:numPr>
          <w:ilvl w:val="0"/>
          <w:numId w:val="3"/>
        </w:numPr>
        <w:ind w:left="360"/>
        <w:rPr>
          <w:rFonts w:asciiTheme="minorHAnsi" w:hAnsiTheme="minorHAnsi" w:cstheme="minorHAnsi"/>
          <w:sz w:val="22"/>
          <w:szCs w:val="32"/>
        </w:rPr>
      </w:pPr>
      <w:r w:rsidRPr="006720C9">
        <w:rPr>
          <w:rFonts w:asciiTheme="minorHAnsi" w:hAnsiTheme="minorHAnsi" w:cstheme="minorHAnsi"/>
          <w:sz w:val="22"/>
          <w:szCs w:val="32"/>
        </w:rPr>
        <w:t>Who are the actors that are likely to enter into the roles of right-holders and duty-bearers?</w:t>
      </w:r>
    </w:p>
    <w:p w:rsidR="006720C9" w:rsidRPr="006720C9" w:rsidRDefault="006720C9" w:rsidP="006720C9">
      <w:pPr>
        <w:ind w:left="360"/>
        <w:rPr>
          <w:rFonts w:asciiTheme="minorHAnsi" w:hAnsiTheme="minorHAnsi" w:cstheme="minorHAnsi"/>
          <w:sz w:val="22"/>
          <w:szCs w:val="32"/>
        </w:rPr>
      </w:pPr>
    </w:p>
    <w:p w:rsidR="006720C9" w:rsidRDefault="006720C9" w:rsidP="006720C9">
      <w:pPr>
        <w:pStyle w:val="ListParagraph"/>
        <w:numPr>
          <w:ilvl w:val="0"/>
          <w:numId w:val="3"/>
        </w:numPr>
        <w:ind w:left="360"/>
        <w:rPr>
          <w:rFonts w:asciiTheme="minorHAnsi" w:hAnsiTheme="minorHAnsi" w:cstheme="minorHAnsi"/>
          <w:sz w:val="22"/>
          <w:szCs w:val="32"/>
        </w:rPr>
      </w:pPr>
      <w:r w:rsidRPr="006720C9">
        <w:rPr>
          <w:rFonts w:asciiTheme="minorHAnsi" w:hAnsiTheme="minorHAnsi" w:cstheme="minorHAnsi"/>
          <w:sz w:val="22"/>
          <w:szCs w:val="32"/>
        </w:rPr>
        <w:t>What is the most important human right relationships between pairs of rig</w:t>
      </w:r>
      <w:r>
        <w:rPr>
          <w:rFonts w:asciiTheme="minorHAnsi" w:hAnsiTheme="minorHAnsi" w:cstheme="minorHAnsi"/>
          <w:sz w:val="22"/>
          <w:szCs w:val="32"/>
        </w:rPr>
        <w:t>ht-holders and duty-bearers</w:t>
      </w:r>
    </w:p>
    <w:p w:rsidR="006720C9" w:rsidRPr="006720C9" w:rsidRDefault="006720C9" w:rsidP="006720C9">
      <w:pPr>
        <w:pStyle w:val="ListParagraph"/>
        <w:rPr>
          <w:rFonts w:asciiTheme="minorHAnsi" w:hAnsiTheme="minorHAnsi" w:cstheme="minorHAnsi"/>
          <w:sz w:val="22"/>
          <w:szCs w:val="32"/>
        </w:rPr>
      </w:pPr>
    </w:p>
    <w:p w:rsidR="006720C9" w:rsidRPr="006720C9" w:rsidRDefault="006720C9" w:rsidP="006720C9">
      <w:pPr>
        <w:pStyle w:val="ListParagraph"/>
        <w:numPr>
          <w:ilvl w:val="0"/>
          <w:numId w:val="3"/>
        </w:numPr>
        <w:ind w:left="360"/>
        <w:rPr>
          <w:rFonts w:asciiTheme="minorHAnsi" w:hAnsiTheme="minorHAnsi" w:cstheme="minorHAnsi"/>
          <w:sz w:val="22"/>
          <w:szCs w:val="32"/>
        </w:rPr>
      </w:pPr>
      <w:r>
        <w:rPr>
          <w:rFonts w:asciiTheme="minorHAnsi" w:hAnsiTheme="minorHAnsi" w:cstheme="minorHAnsi"/>
          <w:sz w:val="22"/>
          <w:szCs w:val="32"/>
        </w:rPr>
        <w:t>W</w:t>
      </w:r>
      <w:r w:rsidRPr="006720C9">
        <w:rPr>
          <w:rFonts w:asciiTheme="minorHAnsi" w:hAnsiTheme="minorHAnsi" w:cstheme="minorHAnsi"/>
          <w:sz w:val="22"/>
          <w:szCs w:val="32"/>
        </w:rPr>
        <w:t>hat set of claims can be made by right-holders (against the duty-bearers) and what are the set of correlative duties of the duty-bearers?</w:t>
      </w:r>
    </w:p>
    <w:p w:rsidR="006720C9" w:rsidRDefault="006720C9">
      <w:pPr>
        <w:spacing w:after="200" w:line="276" w:lineRule="auto"/>
        <w:rPr>
          <w:rFonts w:asciiTheme="minorHAnsi" w:hAnsiTheme="minorHAnsi" w:cstheme="minorHAnsi"/>
          <w:b/>
          <w:sz w:val="22"/>
          <w:szCs w:val="32"/>
          <w:u w:val="single"/>
        </w:rPr>
      </w:pPr>
    </w:p>
    <w:p w:rsidR="006720C9" w:rsidRPr="006545B2" w:rsidRDefault="006720C9" w:rsidP="006720C9">
      <w:pPr>
        <w:rPr>
          <w:rFonts w:asciiTheme="minorHAnsi" w:hAnsiTheme="minorHAnsi" w:cstheme="minorHAnsi"/>
          <w:b/>
          <w:sz w:val="22"/>
          <w:szCs w:val="32"/>
        </w:rPr>
      </w:pPr>
      <w:r w:rsidRPr="006545B2">
        <w:rPr>
          <w:rFonts w:asciiTheme="minorHAnsi" w:hAnsiTheme="minorHAnsi" w:cstheme="minorHAnsi"/>
          <w:b/>
          <w:sz w:val="22"/>
          <w:szCs w:val="32"/>
        </w:rPr>
        <w:t>Capacity Gap Analysis</w:t>
      </w:r>
    </w:p>
    <w:p w:rsidR="006720C9" w:rsidRPr="006720C9" w:rsidRDefault="006720C9" w:rsidP="006720C9">
      <w:pPr>
        <w:rPr>
          <w:rFonts w:asciiTheme="minorHAnsi" w:hAnsiTheme="minorHAnsi" w:cstheme="minorHAnsi"/>
          <w:sz w:val="22"/>
          <w:szCs w:val="32"/>
        </w:rPr>
      </w:pPr>
    </w:p>
    <w:p w:rsidR="006720C9" w:rsidRPr="006720C9" w:rsidRDefault="006720C9" w:rsidP="006720C9">
      <w:pPr>
        <w:pStyle w:val="ListParagraph"/>
        <w:numPr>
          <w:ilvl w:val="0"/>
          <w:numId w:val="2"/>
        </w:numPr>
        <w:ind w:left="360"/>
        <w:rPr>
          <w:rStyle w:val="StyleStoneSerifSAINSmBdv110pt"/>
          <w:rFonts w:asciiTheme="minorHAnsi" w:hAnsiTheme="minorHAnsi" w:cstheme="minorHAnsi"/>
          <w:sz w:val="22"/>
          <w:szCs w:val="32"/>
        </w:rPr>
      </w:pPr>
      <w:r w:rsidRPr="006720C9">
        <w:rPr>
          <w:rFonts w:asciiTheme="minorHAnsi" w:hAnsiTheme="minorHAnsi" w:cstheme="minorHAnsi"/>
          <w:sz w:val="22"/>
          <w:szCs w:val="32"/>
        </w:rPr>
        <w:t>How are these rights relationships reflected in h</w:t>
      </w:r>
      <w:r w:rsidRPr="006720C9">
        <w:rPr>
          <w:rStyle w:val="StyleStoneSerifSAINSmBdv110pt"/>
          <w:rFonts w:asciiTheme="minorHAnsi" w:hAnsiTheme="minorHAnsi" w:cstheme="minorHAnsi"/>
          <w:sz w:val="22"/>
          <w:szCs w:val="32"/>
        </w:rPr>
        <w:t>uman rights obligations from the Constitution, domestic laws, and international human rights laws ratified by the state in which you are working?</w:t>
      </w:r>
    </w:p>
    <w:p w:rsidR="006720C9" w:rsidRPr="006720C9" w:rsidRDefault="006720C9" w:rsidP="006720C9">
      <w:pPr>
        <w:ind w:left="360"/>
        <w:rPr>
          <w:rFonts w:asciiTheme="minorHAnsi" w:hAnsiTheme="minorHAnsi" w:cstheme="minorHAnsi"/>
          <w:sz w:val="22"/>
          <w:szCs w:val="32"/>
        </w:rPr>
      </w:pPr>
    </w:p>
    <w:p w:rsidR="006720C9" w:rsidRDefault="006720C9" w:rsidP="006720C9">
      <w:pPr>
        <w:pStyle w:val="ListParagraph"/>
        <w:numPr>
          <w:ilvl w:val="0"/>
          <w:numId w:val="2"/>
        </w:numPr>
        <w:ind w:left="360"/>
        <w:rPr>
          <w:rFonts w:asciiTheme="minorHAnsi" w:hAnsiTheme="minorHAnsi" w:cstheme="minorHAnsi"/>
          <w:sz w:val="22"/>
          <w:szCs w:val="32"/>
        </w:rPr>
      </w:pPr>
      <w:r w:rsidRPr="006720C9">
        <w:rPr>
          <w:rFonts w:asciiTheme="minorHAnsi" w:hAnsiTheme="minorHAnsi" w:cstheme="minorHAnsi"/>
          <w:sz w:val="22"/>
          <w:szCs w:val="32"/>
        </w:rPr>
        <w:t>What are the most important capacity gaps of the right-holders that constrain them</w:t>
      </w:r>
      <w:r>
        <w:rPr>
          <w:rFonts w:asciiTheme="minorHAnsi" w:hAnsiTheme="minorHAnsi" w:cstheme="minorHAnsi"/>
          <w:sz w:val="22"/>
          <w:szCs w:val="32"/>
        </w:rPr>
        <w:t xml:space="preserve"> from claiming their rights?</w:t>
      </w:r>
    </w:p>
    <w:p w:rsidR="006720C9" w:rsidRPr="006720C9" w:rsidRDefault="006720C9" w:rsidP="006720C9">
      <w:pPr>
        <w:pStyle w:val="ListParagraph"/>
        <w:rPr>
          <w:rFonts w:asciiTheme="minorHAnsi" w:hAnsiTheme="minorHAnsi" w:cstheme="minorHAnsi"/>
          <w:sz w:val="22"/>
          <w:szCs w:val="32"/>
        </w:rPr>
      </w:pPr>
    </w:p>
    <w:p w:rsidR="00713C74" w:rsidRDefault="006720C9" w:rsidP="006720C9">
      <w:pPr>
        <w:pStyle w:val="ListParagraph"/>
        <w:numPr>
          <w:ilvl w:val="0"/>
          <w:numId w:val="2"/>
        </w:numPr>
        <w:ind w:left="360"/>
        <w:rPr>
          <w:rFonts w:asciiTheme="minorHAnsi" w:hAnsiTheme="minorHAnsi" w:cstheme="minorHAnsi"/>
          <w:sz w:val="22"/>
          <w:szCs w:val="32"/>
        </w:rPr>
      </w:pPr>
      <w:r>
        <w:rPr>
          <w:rFonts w:asciiTheme="minorHAnsi" w:hAnsiTheme="minorHAnsi" w:cstheme="minorHAnsi"/>
          <w:sz w:val="22"/>
          <w:szCs w:val="32"/>
        </w:rPr>
        <w:t>W</w:t>
      </w:r>
      <w:r w:rsidRPr="006720C9">
        <w:rPr>
          <w:rFonts w:asciiTheme="minorHAnsi" w:hAnsiTheme="minorHAnsi" w:cstheme="minorHAnsi"/>
          <w:sz w:val="22"/>
          <w:szCs w:val="32"/>
        </w:rPr>
        <w:t>hat are the most important capacity gaps of the duty-bearers to meet their obligations?</w:t>
      </w:r>
    </w:p>
    <w:p w:rsidR="00713C74" w:rsidRPr="006545B2" w:rsidRDefault="006545B2" w:rsidP="00713C74">
      <w:pPr>
        <w:spacing w:after="200" w:line="276" w:lineRule="auto"/>
        <w:jc w:val="center"/>
        <w:rPr>
          <w:rFonts w:asciiTheme="minorHAnsi" w:hAnsiTheme="minorHAnsi" w:cstheme="minorHAnsi"/>
          <w:b/>
          <w:sz w:val="22"/>
          <w:szCs w:val="32"/>
          <w:u w:val="single"/>
        </w:rPr>
      </w:pPr>
      <w:r w:rsidRPr="006545B2">
        <w:rPr>
          <w:rFonts w:asciiTheme="minorHAnsi" w:hAnsiTheme="minorHAnsi" w:cstheme="minorHAnsi"/>
          <w:b/>
          <w:sz w:val="22"/>
          <w:szCs w:val="32"/>
          <w:u w:val="single"/>
        </w:rPr>
        <w:lastRenderedPageBreak/>
        <w:t xml:space="preserve">Theoretical </w:t>
      </w:r>
      <w:r w:rsidR="00C54120">
        <w:rPr>
          <w:rFonts w:asciiTheme="minorHAnsi" w:hAnsiTheme="minorHAnsi" w:cstheme="minorHAnsi"/>
          <w:b/>
          <w:sz w:val="22"/>
          <w:szCs w:val="32"/>
          <w:u w:val="single"/>
        </w:rPr>
        <w:t>Example: Participatory Slum Upgrading Program</w:t>
      </w:r>
      <w:r w:rsidR="00712698">
        <w:rPr>
          <w:rFonts w:asciiTheme="minorHAnsi" w:hAnsiTheme="minorHAnsi" w:cstheme="minorHAnsi"/>
          <w:b/>
          <w:sz w:val="22"/>
          <w:szCs w:val="32"/>
          <w:u w:val="single"/>
        </w:rPr>
        <w:t xml:space="preserve"> (PSUP)</w:t>
      </w:r>
    </w:p>
    <w:p w:rsidR="00C7630A" w:rsidRPr="006545B2" w:rsidRDefault="00C7630A" w:rsidP="00C7630A">
      <w:pPr>
        <w:rPr>
          <w:rStyle w:val="StyleStoneSerifSAINSmBdv110pt"/>
          <w:rFonts w:asciiTheme="minorHAnsi" w:hAnsiTheme="minorHAnsi" w:cstheme="minorHAnsi"/>
          <w:b/>
          <w:sz w:val="22"/>
          <w:szCs w:val="32"/>
        </w:rPr>
      </w:pPr>
      <w:r w:rsidRPr="006545B2">
        <w:rPr>
          <w:rStyle w:val="StyleStoneSerifSAINSmBdv110pt"/>
          <w:rFonts w:asciiTheme="minorHAnsi" w:hAnsiTheme="minorHAnsi" w:cstheme="minorHAnsi"/>
          <w:b/>
          <w:sz w:val="22"/>
          <w:szCs w:val="32"/>
        </w:rPr>
        <w:t>Causality Analysis</w:t>
      </w:r>
    </w:p>
    <w:p w:rsidR="00C7630A" w:rsidRDefault="00C7630A" w:rsidP="00C7630A">
      <w:pPr>
        <w:rPr>
          <w:rStyle w:val="StyleStoneSerifSAINSmBdv110pt"/>
          <w:rFonts w:asciiTheme="minorHAnsi" w:hAnsiTheme="minorHAnsi" w:cstheme="minorHAnsi"/>
          <w:sz w:val="22"/>
          <w:szCs w:val="32"/>
        </w:rPr>
      </w:pPr>
    </w:p>
    <w:p w:rsidR="00C7630A" w:rsidRPr="00EC4905" w:rsidRDefault="00C7630A" w:rsidP="00C7630A">
      <w:pPr>
        <w:pStyle w:val="ListParagraph"/>
        <w:numPr>
          <w:ilvl w:val="0"/>
          <w:numId w:val="7"/>
        </w:numPr>
        <w:rPr>
          <w:rStyle w:val="StyleStoneSerifSAINSmBdv110pt"/>
          <w:rFonts w:asciiTheme="minorHAnsi" w:hAnsiTheme="minorHAnsi" w:cstheme="minorHAnsi"/>
          <w:sz w:val="22"/>
          <w:szCs w:val="32"/>
        </w:rPr>
      </w:pPr>
      <w:r w:rsidRPr="00EC4905">
        <w:rPr>
          <w:rStyle w:val="StyleStoneSerifSAINSmBdv110pt"/>
          <w:rFonts w:asciiTheme="minorHAnsi" w:hAnsiTheme="minorHAnsi" w:cstheme="minorHAnsi"/>
          <w:sz w:val="22"/>
          <w:szCs w:val="32"/>
        </w:rPr>
        <w:t xml:space="preserve">Immediate problem: Poor </w:t>
      </w:r>
      <w:r w:rsidR="00C54120">
        <w:rPr>
          <w:rStyle w:val="StyleStoneSerifSAINSmBdv110pt"/>
          <w:rFonts w:asciiTheme="minorHAnsi" w:hAnsiTheme="minorHAnsi" w:cstheme="minorHAnsi"/>
          <w:sz w:val="22"/>
          <w:szCs w:val="32"/>
        </w:rPr>
        <w:t>standard of living</w:t>
      </w:r>
      <w:r w:rsidRPr="00EC4905">
        <w:rPr>
          <w:rStyle w:val="StyleStoneSerifSAINSmBdv110pt"/>
          <w:rFonts w:asciiTheme="minorHAnsi" w:hAnsiTheme="minorHAnsi" w:cstheme="minorHAnsi"/>
          <w:sz w:val="22"/>
          <w:szCs w:val="32"/>
        </w:rPr>
        <w:t xml:space="preserve"> in informal housing communities</w:t>
      </w:r>
    </w:p>
    <w:p w:rsidR="00C7630A" w:rsidRPr="00EC4905" w:rsidRDefault="00C7630A" w:rsidP="00C7630A">
      <w:pPr>
        <w:pStyle w:val="ListParagraph"/>
        <w:numPr>
          <w:ilvl w:val="0"/>
          <w:numId w:val="7"/>
        </w:numPr>
        <w:rPr>
          <w:rStyle w:val="StyleStoneSerifSAINSmBdv110pt"/>
          <w:rFonts w:asciiTheme="minorHAnsi" w:hAnsiTheme="minorHAnsi" w:cstheme="minorHAnsi"/>
          <w:sz w:val="22"/>
          <w:szCs w:val="32"/>
        </w:rPr>
      </w:pPr>
      <w:r w:rsidRPr="00EC4905">
        <w:rPr>
          <w:rStyle w:val="StyleStoneSerifSAINSmBdv110pt"/>
          <w:rFonts w:asciiTheme="minorHAnsi" w:hAnsiTheme="minorHAnsi" w:cstheme="minorHAnsi"/>
          <w:sz w:val="22"/>
          <w:szCs w:val="32"/>
        </w:rPr>
        <w:t>Under</w:t>
      </w:r>
      <w:r w:rsidR="00C54120">
        <w:rPr>
          <w:rStyle w:val="StyleStoneSerifSAINSmBdv110pt"/>
          <w:rFonts w:asciiTheme="minorHAnsi" w:hAnsiTheme="minorHAnsi" w:cstheme="minorHAnsi"/>
          <w:sz w:val="22"/>
          <w:szCs w:val="32"/>
        </w:rPr>
        <w:t>lying: Poor housing supply,</w:t>
      </w:r>
      <w:r w:rsidRPr="00EC4905">
        <w:rPr>
          <w:rStyle w:val="StyleStoneSerifSAINSmBdv110pt"/>
          <w:rFonts w:asciiTheme="minorHAnsi" w:hAnsiTheme="minorHAnsi" w:cstheme="minorHAnsi"/>
          <w:sz w:val="22"/>
          <w:szCs w:val="32"/>
        </w:rPr>
        <w:t xml:space="preserve"> few employment opportunities</w:t>
      </w:r>
    </w:p>
    <w:p w:rsidR="00C7630A" w:rsidRPr="00EC4905" w:rsidRDefault="00C7630A" w:rsidP="00C7630A">
      <w:pPr>
        <w:pStyle w:val="ListParagraph"/>
        <w:numPr>
          <w:ilvl w:val="0"/>
          <w:numId w:val="7"/>
        </w:numPr>
        <w:rPr>
          <w:rStyle w:val="StyleStoneSerifSAINSmBdv110pt"/>
          <w:rFonts w:asciiTheme="minorHAnsi" w:hAnsiTheme="minorHAnsi" w:cstheme="minorHAnsi"/>
          <w:sz w:val="22"/>
          <w:szCs w:val="32"/>
        </w:rPr>
      </w:pPr>
      <w:r w:rsidRPr="00EC4905">
        <w:rPr>
          <w:rStyle w:val="StyleStoneSerifSAINSmBdv110pt"/>
          <w:rFonts w:asciiTheme="minorHAnsi" w:hAnsiTheme="minorHAnsi" w:cstheme="minorHAnsi"/>
          <w:sz w:val="22"/>
          <w:szCs w:val="32"/>
        </w:rPr>
        <w:t>Root: unstable national economy, global recession, corruption</w:t>
      </w:r>
    </w:p>
    <w:p w:rsidR="00C7630A" w:rsidRPr="00EC4905" w:rsidRDefault="00C7630A" w:rsidP="00C7630A">
      <w:pPr>
        <w:pStyle w:val="ListParagraph"/>
        <w:numPr>
          <w:ilvl w:val="0"/>
          <w:numId w:val="7"/>
        </w:numPr>
        <w:rPr>
          <w:rStyle w:val="StyleStoneSerifSAINSmBdv110pt"/>
          <w:rFonts w:asciiTheme="minorHAnsi" w:hAnsiTheme="minorHAnsi" w:cstheme="minorHAnsi"/>
          <w:sz w:val="22"/>
          <w:szCs w:val="32"/>
        </w:rPr>
      </w:pPr>
      <w:r w:rsidRPr="00EC4905">
        <w:rPr>
          <w:rStyle w:val="StyleStoneSerifSAINSmBdv110pt"/>
          <w:rFonts w:asciiTheme="minorHAnsi" w:hAnsiTheme="minorHAnsi" w:cstheme="minorHAnsi"/>
          <w:sz w:val="22"/>
          <w:szCs w:val="32"/>
        </w:rPr>
        <w:t>Vulnerable groups within the community:</w:t>
      </w:r>
    </w:p>
    <w:p w:rsidR="00C7630A" w:rsidRPr="00EC4905" w:rsidRDefault="00C7630A" w:rsidP="00C7630A">
      <w:pPr>
        <w:pStyle w:val="ListParagraph"/>
        <w:numPr>
          <w:ilvl w:val="1"/>
          <w:numId w:val="7"/>
        </w:numPr>
        <w:rPr>
          <w:rStyle w:val="StyleStoneSerifSAINSmBdv110pt"/>
          <w:rFonts w:asciiTheme="minorHAnsi" w:hAnsiTheme="minorHAnsi" w:cstheme="minorHAnsi"/>
          <w:sz w:val="22"/>
          <w:szCs w:val="32"/>
        </w:rPr>
      </w:pPr>
      <w:r w:rsidRPr="00EC4905">
        <w:rPr>
          <w:rStyle w:val="StyleStoneSerifSAINSmBdv110pt"/>
          <w:rFonts w:asciiTheme="minorHAnsi" w:hAnsiTheme="minorHAnsi" w:cstheme="minorHAnsi"/>
          <w:sz w:val="22"/>
          <w:szCs w:val="32"/>
        </w:rPr>
        <w:t>Females unable to participate in local leadership</w:t>
      </w:r>
    </w:p>
    <w:p w:rsidR="00C7630A" w:rsidRPr="00EC4905" w:rsidRDefault="00C7630A" w:rsidP="00C7630A">
      <w:pPr>
        <w:pStyle w:val="ListParagraph"/>
        <w:numPr>
          <w:ilvl w:val="1"/>
          <w:numId w:val="7"/>
        </w:numPr>
        <w:rPr>
          <w:rStyle w:val="StyleStoneSerifSAINSmBdv110pt"/>
          <w:rFonts w:asciiTheme="minorHAnsi" w:hAnsiTheme="minorHAnsi" w:cstheme="minorHAnsi"/>
          <w:sz w:val="22"/>
          <w:szCs w:val="32"/>
        </w:rPr>
      </w:pPr>
      <w:r w:rsidRPr="00EC4905">
        <w:rPr>
          <w:rStyle w:val="StyleStoneSerifSAINSmBdv110pt"/>
          <w:rFonts w:asciiTheme="minorHAnsi" w:hAnsiTheme="minorHAnsi" w:cstheme="minorHAnsi"/>
          <w:sz w:val="22"/>
          <w:szCs w:val="32"/>
        </w:rPr>
        <w:t>Children more vulnerable to disease</w:t>
      </w:r>
    </w:p>
    <w:p w:rsidR="00C7630A" w:rsidRPr="00EC4905" w:rsidRDefault="00C7630A" w:rsidP="00C7630A">
      <w:pPr>
        <w:pStyle w:val="ListParagraph"/>
        <w:numPr>
          <w:ilvl w:val="1"/>
          <w:numId w:val="7"/>
        </w:numPr>
        <w:rPr>
          <w:rStyle w:val="StyleStoneSerifSAINSmBdv110pt"/>
          <w:rFonts w:asciiTheme="minorHAnsi" w:hAnsiTheme="minorHAnsi" w:cstheme="minorHAnsi"/>
          <w:sz w:val="22"/>
          <w:szCs w:val="32"/>
        </w:rPr>
      </w:pPr>
      <w:r w:rsidRPr="00EC4905">
        <w:rPr>
          <w:rStyle w:val="StyleStoneSerifSAINSmBdv110pt"/>
          <w:rFonts w:asciiTheme="minorHAnsi" w:hAnsiTheme="minorHAnsi" w:cstheme="minorHAnsi"/>
          <w:sz w:val="22"/>
          <w:szCs w:val="32"/>
        </w:rPr>
        <w:t>Ethnic minorities not supported by local community</w:t>
      </w:r>
    </w:p>
    <w:p w:rsidR="00C7630A" w:rsidRPr="00EC4905" w:rsidRDefault="00C7630A" w:rsidP="00C7630A">
      <w:pPr>
        <w:spacing w:after="200" w:line="276" w:lineRule="auto"/>
        <w:rPr>
          <w:rStyle w:val="StyleStoneSerifSAINSmBdv110pt"/>
          <w:rFonts w:asciiTheme="minorHAnsi" w:hAnsiTheme="minorHAnsi" w:cstheme="minorHAnsi"/>
          <w:b/>
          <w:sz w:val="22"/>
          <w:szCs w:val="32"/>
          <w:u w:val="single"/>
        </w:rPr>
      </w:pPr>
    </w:p>
    <w:p w:rsidR="00C7630A" w:rsidRPr="006545B2" w:rsidRDefault="00C7630A" w:rsidP="00C7630A">
      <w:pPr>
        <w:rPr>
          <w:rStyle w:val="StyleStoneSerifSAINSmBdv110pt"/>
          <w:rFonts w:asciiTheme="minorHAnsi" w:hAnsiTheme="minorHAnsi" w:cstheme="minorHAnsi"/>
          <w:b/>
          <w:sz w:val="22"/>
          <w:szCs w:val="32"/>
        </w:rPr>
      </w:pPr>
      <w:r w:rsidRPr="006545B2">
        <w:rPr>
          <w:rStyle w:val="StyleStoneSerifSAINSmBdv110pt"/>
          <w:rFonts w:asciiTheme="minorHAnsi" w:hAnsiTheme="minorHAnsi" w:cstheme="minorHAnsi"/>
          <w:b/>
          <w:sz w:val="22"/>
          <w:szCs w:val="32"/>
        </w:rPr>
        <w:t>Role Pattern Analysis</w:t>
      </w:r>
    </w:p>
    <w:p w:rsidR="00C7630A" w:rsidRPr="00EC4905" w:rsidRDefault="00C7630A" w:rsidP="00C7630A">
      <w:pPr>
        <w:rPr>
          <w:rFonts w:asciiTheme="minorHAnsi" w:hAnsiTheme="minorHAnsi" w:cstheme="minorHAnsi"/>
          <w:sz w:val="22"/>
          <w:szCs w:val="32"/>
        </w:rPr>
      </w:pPr>
    </w:p>
    <w:p w:rsidR="00C54120" w:rsidRPr="00C54120" w:rsidRDefault="00C54120" w:rsidP="00C54120">
      <w:pPr>
        <w:pStyle w:val="ListParagraph"/>
        <w:numPr>
          <w:ilvl w:val="0"/>
          <w:numId w:val="14"/>
        </w:numPr>
        <w:rPr>
          <w:rFonts w:asciiTheme="minorHAnsi" w:hAnsiTheme="minorHAnsi" w:cstheme="minorHAnsi"/>
          <w:sz w:val="22"/>
          <w:szCs w:val="32"/>
          <w:lang w:val="en-AU"/>
        </w:rPr>
      </w:pPr>
      <w:r w:rsidRPr="00C54120">
        <w:rPr>
          <w:rFonts w:asciiTheme="minorHAnsi" w:hAnsiTheme="minorHAnsi" w:cstheme="minorHAnsi"/>
          <w:sz w:val="22"/>
          <w:szCs w:val="32"/>
        </w:rPr>
        <w:t>More nuanced analysis of vulnerable groups:</w:t>
      </w:r>
    </w:p>
    <w:p w:rsidR="00485BDE" w:rsidRPr="00C54120" w:rsidRDefault="00557E87" w:rsidP="00C54120">
      <w:pPr>
        <w:pStyle w:val="ListParagraph"/>
        <w:numPr>
          <w:ilvl w:val="1"/>
          <w:numId w:val="14"/>
        </w:numPr>
        <w:rPr>
          <w:rFonts w:asciiTheme="minorHAnsi" w:hAnsiTheme="minorHAnsi" w:cstheme="minorHAnsi"/>
          <w:sz w:val="22"/>
          <w:szCs w:val="32"/>
          <w:lang w:val="en-AU"/>
        </w:rPr>
      </w:pPr>
      <w:r w:rsidRPr="00C54120">
        <w:rPr>
          <w:rFonts w:asciiTheme="minorHAnsi" w:hAnsiTheme="minorHAnsi" w:cstheme="minorHAnsi"/>
          <w:sz w:val="22"/>
          <w:szCs w:val="32"/>
        </w:rPr>
        <w:t>More detailed understanding of vulnerable groups (vulnerability inside the vulnerability);</w:t>
      </w:r>
    </w:p>
    <w:p w:rsidR="00485BDE" w:rsidRPr="00C54120" w:rsidRDefault="00557E87" w:rsidP="00C54120">
      <w:pPr>
        <w:pStyle w:val="ListParagraph"/>
        <w:numPr>
          <w:ilvl w:val="1"/>
          <w:numId w:val="14"/>
        </w:numPr>
        <w:rPr>
          <w:rFonts w:asciiTheme="minorHAnsi" w:hAnsiTheme="minorHAnsi" w:cstheme="minorHAnsi"/>
          <w:sz w:val="22"/>
          <w:szCs w:val="32"/>
          <w:lang w:val="en-AU"/>
        </w:rPr>
      </w:pPr>
      <w:r w:rsidRPr="00C54120">
        <w:rPr>
          <w:rFonts w:asciiTheme="minorHAnsi" w:hAnsiTheme="minorHAnsi" w:cstheme="minorHAnsi"/>
          <w:sz w:val="22"/>
          <w:szCs w:val="32"/>
        </w:rPr>
        <w:t>Improved analysis of community links and networks, including support groups;</w:t>
      </w:r>
    </w:p>
    <w:p w:rsidR="00EC4905" w:rsidRPr="00C54120" w:rsidRDefault="00557E87" w:rsidP="00C54120">
      <w:pPr>
        <w:pStyle w:val="ListParagraph"/>
        <w:numPr>
          <w:ilvl w:val="1"/>
          <w:numId w:val="14"/>
        </w:numPr>
        <w:rPr>
          <w:rFonts w:asciiTheme="minorHAnsi" w:hAnsiTheme="minorHAnsi" w:cstheme="minorHAnsi"/>
          <w:sz w:val="22"/>
          <w:szCs w:val="32"/>
          <w:lang w:val="en-AU"/>
        </w:rPr>
      </w:pPr>
      <w:r w:rsidRPr="00C54120">
        <w:rPr>
          <w:rFonts w:asciiTheme="minorHAnsi" w:hAnsiTheme="minorHAnsi" w:cstheme="minorHAnsi"/>
          <w:sz w:val="22"/>
          <w:szCs w:val="32"/>
        </w:rPr>
        <w:t>Finding strategic entry points for bringing change embedded in PSUP planning and results.</w:t>
      </w:r>
    </w:p>
    <w:p w:rsidR="00C7630A" w:rsidRPr="00EC4905" w:rsidRDefault="00C7630A" w:rsidP="00C7630A">
      <w:pPr>
        <w:spacing w:after="200" w:line="276" w:lineRule="auto"/>
        <w:rPr>
          <w:rFonts w:asciiTheme="minorHAnsi" w:hAnsiTheme="minorHAnsi" w:cstheme="minorHAnsi"/>
          <w:b/>
          <w:sz w:val="22"/>
          <w:szCs w:val="32"/>
          <w:u w:val="single"/>
        </w:rPr>
      </w:pPr>
    </w:p>
    <w:p w:rsidR="00C7630A" w:rsidRPr="006545B2" w:rsidRDefault="00C7630A" w:rsidP="00C7630A">
      <w:pPr>
        <w:rPr>
          <w:rFonts w:asciiTheme="minorHAnsi" w:hAnsiTheme="minorHAnsi" w:cstheme="minorHAnsi"/>
          <w:b/>
          <w:sz w:val="22"/>
          <w:szCs w:val="32"/>
        </w:rPr>
      </w:pPr>
      <w:r w:rsidRPr="006545B2">
        <w:rPr>
          <w:rFonts w:asciiTheme="minorHAnsi" w:hAnsiTheme="minorHAnsi" w:cstheme="minorHAnsi"/>
          <w:b/>
          <w:sz w:val="22"/>
          <w:szCs w:val="32"/>
        </w:rPr>
        <w:t>Capacity Gap Analysis</w:t>
      </w:r>
    </w:p>
    <w:p w:rsidR="00EC4905" w:rsidRPr="00EC4905" w:rsidRDefault="00EC4905" w:rsidP="00C7630A">
      <w:pPr>
        <w:rPr>
          <w:rFonts w:asciiTheme="minorHAnsi" w:hAnsiTheme="minorHAnsi" w:cstheme="minorHAnsi"/>
          <w:b/>
          <w:sz w:val="22"/>
          <w:szCs w:val="32"/>
          <w:u w:val="single"/>
        </w:rPr>
      </w:pPr>
    </w:p>
    <w:p w:rsidR="00C54120" w:rsidRPr="00C54120" w:rsidRDefault="00C54120" w:rsidP="00C54120">
      <w:pPr>
        <w:pStyle w:val="ListParagraph"/>
        <w:numPr>
          <w:ilvl w:val="0"/>
          <w:numId w:val="12"/>
        </w:numPr>
        <w:rPr>
          <w:rFonts w:asciiTheme="minorHAnsi" w:hAnsiTheme="minorHAnsi" w:cstheme="minorHAnsi"/>
          <w:sz w:val="22"/>
          <w:szCs w:val="32"/>
          <w:lang w:val="en-AU"/>
        </w:rPr>
      </w:pPr>
      <w:r w:rsidRPr="00C54120">
        <w:rPr>
          <w:rFonts w:asciiTheme="minorHAnsi" w:hAnsiTheme="minorHAnsi" w:cstheme="minorHAnsi"/>
          <w:sz w:val="22"/>
          <w:szCs w:val="32"/>
        </w:rPr>
        <w:t>Further entitlement of stakeholders:</w:t>
      </w:r>
    </w:p>
    <w:p w:rsidR="00485BDE" w:rsidRPr="00C54120" w:rsidRDefault="00557E87" w:rsidP="00C54120">
      <w:pPr>
        <w:pStyle w:val="ListParagraph"/>
        <w:numPr>
          <w:ilvl w:val="1"/>
          <w:numId w:val="9"/>
        </w:numPr>
        <w:rPr>
          <w:rFonts w:asciiTheme="minorHAnsi" w:hAnsiTheme="minorHAnsi" w:cstheme="minorHAnsi"/>
          <w:sz w:val="22"/>
          <w:szCs w:val="32"/>
          <w:lang w:val="en-AU"/>
        </w:rPr>
      </w:pPr>
      <w:r w:rsidRPr="00C54120">
        <w:rPr>
          <w:rFonts w:asciiTheme="minorHAnsi" w:hAnsiTheme="minorHAnsi" w:cstheme="minorHAnsi"/>
          <w:sz w:val="22"/>
          <w:szCs w:val="32"/>
        </w:rPr>
        <w:t>Strengthening the ways in which PSUP passes the rights’ message to both duty-bearers and right-holders;</w:t>
      </w:r>
    </w:p>
    <w:p w:rsidR="00485BDE" w:rsidRPr="00C54120" w:rsidRDefault="00557E87" w:rsidP="00C54120">
      <w:pPr>
        <w:pStyle w:val="ListParagraph"/>
        <w:numPr>
          <w:ilvl w:val="1"/>
          <w:numId w:val="9"/>
        </w:numPr>
        <w:rPr>
          <w:rFonts w:asciiTheme="minorHAnsi" w:hAnsiTheme="minorHAnsi" w:cstheme="minorHAnsi"/>
          <w:sz w:val="22"/>
          <w:szCs w:val="32"/>
          <w:lang w:val="en-AU"/>
        </w:rPr>
      </w:pPr>
      <w:r w:rsidRPr="00C54120">
        <w:rPr>
          <w:rFonts w:asciiTheme="minorHAnsi" w:hAnsiTheme="minorHAnsi" w:cstheme="minorHAnsi"/>
          <w:sz w:val="22"/>
          <w:szCs w:val="32"/>
        </w:rPr>
        <w:t>Identifying local partnerships for HR messaging, capacity building and monitoring;</w:t>
      </w:r>
    </w:p>
    <w:p w:rsidR="00485BDE" w:rsidRPr="00C54120" w:rsidRDefault="00557E87" w:rsidP="00C54120">
      <w:pPr>
        <w:pStyle w:val="ListParagraph"/>
        <w:numPr>
          <w:ilvl w:val="1"/>
          <w:numId w:val="9"/>
        </w:numPr>
        <w:rPr>
          <w:rFonts w:asciiTheme="minorHAnsi" w:hAnsiTheme="minorHAnsi" w:cstheme="minorHAnsi"/>
          <w:sz w:val="22"/>
          <w:szCs w:val="32"/>
          <w:lang w:val="en-AU"/>
        </w:rPr>
      </w:pPr>
      <w:r w:rsidRPr="00C54120">
        <w:rPr>
          <w:rFonts w:asciiTheme="minorHAnsi" w:hAnsiTheme="minorHAnsi" w:cstheme="minorHAnsi"/>
          <w:sz w:val="22"/>
          <w:szCs w:val="32"/>
        </w:rPr>
        <w:t>To add national HR bodies to PSUP Country Teams and build capacities of HR and Gender Focal Points;</w:t>
      </w:r>
    </w:p>
    <w:p w:rsidR="00C54120" w:rsidRPr="00C54120" w:rsidRDefault="00C54120" w:rsidP="00C54120">
      <w:pPr>
        <w:pStyle w:val="ListParagraph"/>
        <w:numPr>
          <w:ilvl w:val="1"/>
          <w:numId w:val="9"/>
        </w:numPr>
        <w:rPr>
          <w:rFonts w:asciiTheme="minorHAnsi" w:hAnsiTheme="minorHAnsi" w:cstheme="minorHAnsi"/>
          <w:sz w:val="22"/>
          <w:szCs w:val="32"/>
        </w:rPr>
      </w:pPr>
      <w:r w:rsidRPr="00C54120">
        <w:rPr>
          <w:rFonts w:asciiTheme="minorHAnsi" w:hAnsiTheme="minorHAnsi" w:cstheme="minorHAnsi"/>
          <w:sz w:val="22"/>
          <w:szCs w:val="32"/>
        </w:rPr>
        <w:t xml:space="preserve">Development of an internal HR country analysis template to inform </w:t>
      </w:r>
      <w:r w:rsidR="00712698">
        <w:rPr>
          <w:rFonts w:asciiTheme="minorHAnsi" w:hAnsiTheme="minorHAnsi" w:cstheme="minorHAnsi"/>
          <w:sz w:val="22"/>
          <w:szCs w:val="32"/>
        </w:rPr>
        <w:t>Monitoring and Evaluation</w:t>
      </w:r>
      <w:bookmarkStart w:id="0" w:name="_GoBack"/>
      <w:bookmarkEnd w:id="0"/>
    </w:p>
    <w:p w:rsidR="00C54120" w:rsidRPr="00C54120" w:rsidRDefault="00C54120" w:rsidP="00C54120">
      <w:pPr>
        <w:pStyle w:val="ListParagraph"/>
        <w:numPr>
          <w:ilvl w:val="0"/>
          <w:numId w:val="9"/>
        </w:numPr>
        <w:rPr>
          <w:rFonts w:asciiTheme="minorHAnsi" w:hAnsiTheme="minorHAnsi" w:cstheme="minorHAnsi"/>
          <w:sz w:val="22"/>
          <w:szCs w:val="32"/>
        </w:rPr>
      </w:pPr>
      <w:r w:rsidRPr="00C54120">
        <w:rPr>
          <w:rFonts w:asciiTheme="minorHAnsi" w:hAnsiTheme="minorHAnsi" w:cstheme="minorHAnsi"/>
          <w:noProof/>
          <w:sz w:val="22"/>
          <w:szCs w:val="32"/>
          <w:lang w:eastAsia="en-AU"/>
        </w:rPr>
        <w:t>Stakeholders’ accountability follow up:</w:t>
      </w:r>
    </w:p>
    <w:p w:rsidR="00485BDE" w:rsidRPr="00C54120" w:rsidRDefault="00557E87" w:rsidP="00C54120">
      <w:pPr>
        <w:pStyle w:val="ListParagraph"/>
        <w:numPr>
          <w:ilvl w:val="1"/>
          <w:numId w:val="9"/>
        </w:numPr>
        <w:rPr>
          <w:rFonts w:asciiTheme="minorHAnsi" w:hAnsiTheme="minorHAnsi" w:cstheme="minorHAnsi"/>
          <w:noProof/>
          <w:sz w:val="22"/>
          <w:szCs w:val="32"/>
          <w:lang w:val="en-AU" w:eastAsia="en-AU"/>
        </w:rPr>
      </w:pPr>
      <w:r w:rsidRPr="00C54120">
        <w:rPr>
          <w:rFonts w:asciiTheme="minorHAnsi" w:hAnsiTheme="minorHAnsi" w:cstheme="minorHAnsi"/>
          <w:noProof/>
          <w:sz w:val="22"/>
          <w:szCs w:val="32"/>
          <w:lang w:eastAsia="en-AU"/>
        </w:rPr>
        <w:t>PSUP has proposed an M&amp;E framework that is yet to be fully implemented by countries;</w:t>
      </w:r>
    </w:p>
    <w:p w:rsidR="00485BDE" w:rsidRPr="00C54120" w:rsidRDefault="00557E87" w:rsidP="00C54120">
      <w:pPr>
        <w:pStyle w:val="ListParagraph"/>
        <w:numPr>
          <w:ilvl w:val="1"/>
          <w:numId w:val="9"/>
        </w:numPr>
        <w:rPr>
          <w:rFonts w:asciiTheme="minorHAnsi" w:hAnsiTheme="minorHAnsi" w:cstheme="minorHAnsi"/>
          <w:noProof/>
          <w:sz w:val="22"/>
          <w:szCs w:val="32"/>
          <w:lang w:val="en-AU" w:eastAsia="en-AU"/>
        </w:rPr>
      </w:pPr>
      <w:r w:rsidRPr="00C54120">
        <w:rPr>
          <w:rFonts w:asciiTheme="minorHAnsi" w:hAnsiTheme="minorHAnsi" w:cstheme="minorHAnsi"/>
          <w:noProof/>
          <w:sz w:val="22"/>
          <w:szCs w:val="32"/>
          <w:lang w:eastAsia="en-AU"/>
        </w:rPr>
        <w:t>Opportunity to review and enrich it under the HR approach point of view;</w:t>
      </w:r>
    </w:p>
    <w:p w:rsidR="00485BDE" w:rsidRPr="00C54120" w:rsidRDefault="00557E87" w:rsidP="00C54120">
      <w:pPr>
        <w:pStyle w:val="ListParagraph"/>
        <w:numPr>
          <w:ilvl w:val="1"/>
          <w:numId w:val="9"/>
        </w:numPr>
        <w:rPr>
          <w:rFonts w:asciiTheme="minorHAnsi" w:hAnsiTheme="minorHAnsi" w:cstheme="minorHAnsi"/>
          <w:noProof/>
          <w:sz w:val="22"/>
          <w:szCs w:val="32"/>
          <w:lang w:val="en-AU" w:eastAsia="en-AU"/>
        </w:rPr>
      </w:pPr>
      <w:r w:rsidRPr="00C54120">
        <w:rPr>
          <w:rFonts w:asciiTheme="minorHAnsi" w:hAnsiTheme="minorHAnsi" w:cstheme="minorHAnsi"/>
          <w:noProof/>
          <w:sz w:val="22"/>
          <w:szCs w:val="32"/>
          <w:lang w:eastAsia="en-AU"/>
        </w:rPr>
        <w:t>Dedicated follow up to accountability issues.</w:t>
      </w:r>
    </w:p>
    <w:p w:rsidR="00713C74" w:rsidRPr="00C54120" w:rsidRDefault="00713C74" w:rsidP="00C54120">
      <w:pPr>
        <w:rPr>
          <w:rFonts w:asciiTheme="minorHAnsi" w:hAnsiTheme="minorHAnsi" w:cstheme="minorHAnsi"/>
          <w:sz w:val="22"/>
          <w:szCs w:val="32"/>
        </w:rPr>
      </w:pPr>
    </w:p>
    <w:sectPr w:rsidR="00713C74" w:rsidRPr="00C54120" w:rsidSect="00FE0996">
      <w:headerReference w:type="default" r:id="rId9"/>
      <w:footerReference w:type="default" r:id="rId10"/>
      <w:pgSz w:w="11906" w:h="16838"/>
      <w:pgMar w:top="8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32A" w:rsidRDefault="0057232A" w:rsidP="006720C9">
      <w:r>
        <w:separator/>
      </w:r>
    </w:p>
  </w:endnote>
  <w:endnote w:type="continuationSeparator" w:id="0">
    <w:p w:rsidR="0057232A" w:rsidRDefault="0057232A" w:rsidP="0067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toneSerif SAIN SmBd v.1">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96" w:rsidRDefault="00FE0996">
    <w:pPr>
      <w:pStyle w:val="Footer"/>
    </w:pPr>
    <w:r>
      <w:rPr>
        <w:noProof/>
        <w:lang w:val="en-AU" w:eastAsia="en-AU"/>
      </w:rPr>
      <w:drawing>
        <wp:anchor distT="0" distB="0" distL="114300" distR="114300" simplePos="0" relativeHeight="251659264" behindDoc="0" locked="0" layoutInCell="1" allowOverlap="1" wp14:anchorId="386F0CC5" wp14:editId="1749A647">
          <wp:simplePos x="0" y="0"/>
          <wp:positionH relativeFrom="column">
            <wp:posOffset>-914400</wp:posOffset>
          </wp:positionH>
          <wp:positionV relativeFrom="paragraph">
            <wp:posOffset>-1029970</wp:posOffset>
          </wp:positionV>
          <wp:extent cx="7562850" cy="16567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6567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32A" w:rsidRDefault="0057232A" w:rsidP="006720C9">
      <w:r>
        <w:separator/>
      </w:r>
    </w:p>
  </w:footnote>
  <w:footnote w:type="continuationSeparator" w:id="0">
    <w:p w:rsidR="0057232A" w:rsidRDefault="0057232A" w:rsidP="00672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96" w:rsidRDefault="00FE0996" w:rsidP="00FE0996">
    <w:pPr>
      <w:pStyle w:val="Header"/>
      <w:jc w:val="center"/>
      <w:rPr>
        <w:b/>
        <w:sz w:val="28"/>
      </w:rPr>
    </w:pPr>
    <w:r>
      <w:rPr>
        <w:noProof/>
        <w:lang w:val="en-AU" w:eastAsia="en-AU"/>
      </w:rPr>
      <w:drawing>
        <wp:anchor distT="0" distB="0" distL="114300" distR="114300" simplePos="0" relativeHeight="251658240" behindDoc="1" locked="0" layoutInCell="1" allowOverlap="1" wp14:anchorId="5768D41E" wp14:editId="6B9E7157">
          <wp:simplePos x="0" y="0"/>
          <wp:positionH relativeFrom="column">
            <wp:posOffset>-914400</wp:posOffset>
          </wp:positionH>
          <wp:positionV relativeFrom="paragraph">
            <wp:posOffset>-457835</wp:posOffset>
          </wp:positionV>
          <wp:extent cx="7562850" cy="1621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621790"/>
                  </a:xfrm>
                  <a:prstGeom prst="rect">
                    <a:avLst/>
                  </a:prstGeom>
                </pic:spPr>
              </pic:pic>
            </a:graphicData>
          </a:graphic>
          <wp14:sizeRelH relativeFrom="page">
            <wp14:pctWidth>0</wp14:pctWidth>
          </wp14:sizeRelH>
          <wp14:sizeRelV relativeFrom="page">
            <wp14:pctHeight>0</wp14:pctHeight>
          </wp14:sizeRelV>
        </wp:anchor>
      </w:drawing>
    </w:r>
  </w:p>
  <w:p w:rsidR="00FE0996" w:rsidRDefault="00FE0996" w:rsidP="00FE0996">
    <w:pPr>
      <w:pStyle w:val="Header"/>
      <w:jc w:val="center"/>
      <w:rPr>
        <w:b/>
        <w:sz w:val="28"/>
      </w:rPr>
    </w:pPr>
  </w:p>
  <w:p w:rsidR="00FE0996" w:rsidRDefault="00FE0996" w:rsidP="00FE0996">
    <w:pPr>
      <w:pStyle w:val="Header"/>
      <w:jc w:val="center"/>
      <w:rPr>
        <w:b/>
        <w:color w:val="FFFFFF" w:themeColor="background1"/>
        <w:sz w:val="28"/>
      </w:rPr>
    </w:pPr>
  </w:p>
  <w:p w:rsidR="00FE0996" w:rsidRPr="00FE0996" w:rsidRDefault="00FE0996" w:rsidP="00FE0996">
    <w:pPr>
      <w:pStyle w:val="Header"/>
      <w:jc w:val="center"/>
      <w:rPr>
        <w:b/>
        <w:color w:val="FFFFFF" w:themeColor="background1"/>
        <w:sz w:val="28"/>
      </w:rPr>
    </w:pPr>
    <w:r w:rsidRPr="00FE0996">
      <w:rPr>
        <w:b/>
        <w:color w:val="FFFFFF" w:themeColor="background1"/>
        <w:sz w:val="28"/>
      </w:rPr>
      <w:t>Applying the Human Rights Based Approach in Practice</w:t>
    </w:r>
  </w:p>
  <w:p w:rsidR="00FE0996" w:rsidRPr="00FE0996" w:rsidRDefault="00FE0996" w:rsidP="00FE0996">
    <w:pPr>
      <w:pStyle w:val="Header"/>
      <w:jc w:val="center"/>
      <w:rPr>
        <w:b/>
        <w:color w:val="FFFFFF" w:themeColor="background1"/>
        <w:sz w:val="28"/>
      </w:rPr>
    </w:pPr>
    <w:r w:rsidRPr="00FE0996">
      <w:rPr>
        <w:b/>
        <w:color w:val="FFFFFF" w:themeColor="background1"/>
        <w:sz w:val="28"/>
      </w:rPr>
      <w:t>Guidance Questions</w:t>
    </w:r>
  </w:p>
  <w:p w:rsidR="00FE0996" w:rsidRDefault="00FE0996" w:rsidP="00FE0996">
    <w:pPr>
      <w:pStyle w:val="Header"/>
      <w:jc w:val="center"/>
      <w:rPr>
        <w:b/>
        <w:color w:val="FFFFFF" w:themeColor="background1"/>
        <w:sz w:val="28"/>
      </w:rPr>
    </w:pPr>
  </w:p>
  <w:p w:rsidR="00FE0996" w:rsidRDefault="00FE0996" w:rsidP="00FE099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278"/>
    <w:multiLevelType w:val="hybridMultilevel"/>
    <w:tmpl w:val="7E588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AC5137"/>
    <w:multiLevelType w:val="hybridMultilevel"/>
    <w:tmpl w:val="C2DE366A"/>
    <w:lvl w:ilvl="0" w:tplc="E8BE436A">
      <w:start w:val="1"/>
      <w:numFmt w:val="bullet"/>
      <w:lvlText w:val="–"/>
      <w:lvlJc w:val="left"/>
      <w:pPr>
        <w:tabs>
          <w:tab w:val="num" w:pos="720"/>
        </w:tabs>
        <w:ind w:left="720" w:hanging="360"/>
      </w:pPr>
      <w:rPr>
        <w:rFonts w:ascii="Arial" w:hAnsi="Arial" w:hint="default"/>
      </w:rPr>
    </w:lvl>
    <w:lvl w:ilvl="1" w:tplc="875EA2C4">
      <w:start w:val="1"/>
      <w:numFmt w:val="bullet"/>
      <w:lvlText w:val="–"/>
      <w:lvlJc w:val="left"/>
      <w:pPr>
        <w:tabs>
          <w:tab w:val="num" w:pos="1440"/>
        </w:tabs>
        <w:ind w:left="1440" w:hanging="360"/>
      </w:pPr>
      <w:rPr>
        <w:rFonts w:ascii="Arial" w:hAnsi="Arial" w:hint="default"/>
      </w:rPr>
    </w:lvl>
    <w:lvl w:ilvl="2" w:tplc="B54A564E" w:tentative="1">
      <w:start w:val="1"/>
      <w:numFmt w:val="bullet"/>
      <w:lvlText w:val="–"/>
      <w:lvlJc w:val="left"/>
      <w:pPr>
        <w:tabs>
          <w:tab w:val="num" w:pos="2160"/>
        </w:tabs>
        <w:ind w:left="2160" w:hanging="360"/>
      </w:pPr>
      <w:rPr>
        <w:rFonts w:ascii="Arial" w:hAnsi="Arial" w:hint="default"/>
      </w:rPr>
    </w:lvl>
    <w:lvl w:ilvl="3" w:tplc="72ACD4FE" w:tentative="1">
      <w:start w:val="1"/>
      <w:numFmt w:val="bullet"/>
      <w:lvlText w:val="–"/>
      <w:lvlJc w:val="left"/>
      <w:pPr>
        <w:tabs>
          <w:tab w:val="num" w:pos="2880"/>
        </w:tabs>
        <w:ind w:left="2880" w:hanging="360"/>
      </w:pPr>
      <w:rPr>
        <w:rFonts w:ascii="Arial" w:hAnsi="Arial" w:hint="default"/>
      </w:rPr>
    </w:lvl>
    <w:lvl w:ilvl="4" w:tplc="AB30FCFE" w:tentative="1">
      <w:start w:val="1"/>
      <w:numFmt w:val="bullet"/>
      <w:lvlText w:val="–"/>
      <w:lvlJc w:val="left"/>
      <w:pPr>
        <w:tabs>
          <w:tab w:val="num" w:pos="3600"/>
        </w:tabs>
        <w:ind w:left="3600" w:hanging="360"/>
      </w:pPr>
      <w:rPr>
        <w:rFonts w:ascii="Arial" w:hAnsi="Arial" w:hint="default"/>
      </w:rPr>
    </w:lvl>
    <w:lvl w:ilvl="5" w:tplc="3EDE1468" w:tentative="1">
      <w:start w:val="1"/>
      <w:numFmt w:val="bullet"/>
      <w:lvlText w:val="–"/>
      <w:lvlJc w:val="left"/>
      <w:pPr>
        <w:tabs>
          <w:tab w:val="num" w:pos="4320"/>
        </w:tabs>
        <w:ind w:left="4320" w:hanging="360"/>
      </w:pPr>
      <w:rPr>
        <w:rFonts w:ascii="Arial" w:hAnsi="Arial" w:hint="default"/>
      </w:rPr>
    </w:lvl>
    <w:lvl w:ilvl="6" w:tplc="5E704A7E" w:tentative="1">
      <w:start w:val="1"/>
      <w:numFmt w:val="bullet"/>
      <w:lvlText w:val="–"/>
      <w:lvlJc w:val="left"/>
      <w:pPr>
        <w:tabs>
          <w:tab w:val="num" w:pos="5040"/>
        </w:tabs>
        <w:ind w:left="5040" w:hanging="360"/>
      </w:pPr>
      <w:rPr>
        <w:rFonts w:ascii="Arial" w:hAnsi="Arial" w:hint="default"/>
      </w:rPr>
    </w:lvl>
    <w:lvl w:ilvl="7" w:tplc="33EE99B0" w:tentative="1">
      <w:start w:val="1"/>
      <w:numFmt w:val="bullet"/>
      <w:lvlText w:val="–"/>
      <w:lvlJc w:val="left"/>
      <w:pPr>
        <w:tabs>
          <w:tab w:val="num" w:pos="5760"/>
        </w:tabs>
        <w:ind w:left="5760" w:hanging="360"/>
      </w:pPr>
      <w:rPr>
        <w:rFonts w:ascii="Arial" w:hAnsi="Arial" w:hint="default"/>
      </w:rPr>
    </w:lvl>
    <w:lvl w:ilvl="8" w:tplc="8A160320" w:tentative="1">
      <w:start w:val="1"/>
      <w:numFmt w:val="bullet"/>
      <w:lvlText w:val="–"/>
      <w:lvlJc w:val="left"/>
      <w:pPr>
        <w:tabs>
          <w:tab w:val="num" w:pos="6480"/>
        </w:tabs>
        <w:ind w:left="6480" w:hanging="360"/>
      </w:pPr>
      <w:rPr>
        <w:rFonts w:ascii="Arial" w:hAnsi="Arial" w:hint="default"/>
      </w:rPr>
    </w:lvl>
  </w:abstractNum>
  <w:abstractNum w:abstractNumId="2">
    <w:nsid w:val="2459123E"/>
    <w:multiLevelType w:val="hybridMultilevel"/>
    <w:tmpl w:val="2BAE41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391B45"/>
    <w:multiLevelType w:val="hybridMultilevel"/>
    <w:tmpl w:val="C9683836"/>
    <w:lvl w:ilvl="0" w:tplc="F036CE1C">
      <w:start w:val="1"/>
      <w:numFmt w:val="bullet"/>
      <w:lvlText w:val="–"/>
      <w:lvlJc w:val="left"/>
      <w:pPr>
        <w:tabs>
          <w:tab w:val="num" w:pos="720"/>
        </w:tabs>
        <w:ind w:left="720" w:hanging="360"/>
      </w:pPr>
      <w:rPr>
        <w:rFonts w:ascii="Arial" w:hAnsi="Arial" w:hint="default"/>
      </w:rPr>
    </w:lvl>
    <w:lvl w:ilvl="1" w:tplc="BFD84A84">
      <w:start w:val="1"/>
      <w:numFmt w:val="bullet"/>
      <w:lvlText w:val="–"/>
      <w:lvlJc w:val="left"/>
      <w:pPr>
        <w:tabs>
          <w:tab w:val="num" w:pos="1440"/>
        </w:tabs>
        <w:ind w:left="1440" w:hanging="360"/>
      </w:pPr>
      <w:rPr>
        <w:rFonts w:ascii="Arial" w:hAnsi="Arial" w:hint="default"/>
      </w:rPr>
    </w:lvl>
    <w:lvl w:ilvl="2" w:tplc="35902BCA" w:tentative="1">
      <w:start w:val="1"/>
      <w:numFmt w:val="bullet"/>
      <w:lvlText w:val="–"/>
      <w:lvlJc w:val="left"/>
      <w:pPr>
        <w:tabs>
          <w:tab w:val="num" w:pos="2160"/>
        </w:tabs>
        <w:ind w:left="2160" w:hanging="360"/>
      </w:pPr>
      <w:rPr>
        <w:rFonts w:ascii="Arial" w:hAnsi="Arial" w:hint="default"/>
      </w:rPr>
    </w:lvl>
    <w:lvl w:ilvl="3" w:tplc="49BAB964" w:tentative="1">
      <w:start w:val="1"/>
      <w:numFmt w:val="bullet"/>
      <w:lvlText w:val="–"/>
      <w:lvlJc w:val="left"/>
      <w:pPr>
        <w:tabs>
          <w:tab w:val="num" w:pos="2880"/>
        </w:tabs>
        <w:ind w:left="2880" w:hanging="360"/>
      </w:pPr>
      <w:rPr>
        <w:rFonts w:ascii="Arial" w:hAnsi="Arial" w:hint="default"/>
      </w:rPr>
    </w:lvl>
    <w:lvl w:ilvl="4" w:tplc="CD50EC02" w:tentative="1">
      <w:start w:val="1"/>
      <w:numFmt w:val="bullet"/>
      <w:lvlText w:val="–"/>
      <w:lvlJc w:val="left"/>
      <w:pPr>
        <w:tabs>
          <w:tab w:val="num" w:pos="3600"/>
        </w:tabs>
        <w:ind w:left="3600" w:hanging="360"/>
      </w:pPr>
      <w:rPr>
        <w:rFonts w:ascii="Arial" w:hAnsi="Arial" w:hint="default"/>
      </w:rPr>
    </w:lvl>
    <w:lvl w:ilvl="5" w:tplc="C2E6A8C6" w:tentative="1">
      <w:start w:val="1"/>
      <w:numFmt w:val="bullet"/>
      <w:lvlText w:val="–"/>
      <w:lvlJc w:val="left"/>
      <w:pPr>
        <w:tabs>
          <w:tab w:val="num" w:pos="4320"/>
        </w:tabs>
        <w:ind w:left="4320" w:hanging="360"/>
      </w:pPr>
      <w:rPr>
        <w:rFonts w:ascii="Arial" w:hAnsi="Arial" w:hint="default"/>
      </w:rPr>
    </w:lvl>
    <w:lvl w:ilvl="6" w:tplc="242AAAE0" w:tentative="1">
      <w:start w:val="1"/>
      <w:numFmt w:val="bullet"/>
      <w:lvlText w:val="–"/>
      <w:lvlJc w:val="left"/>
      <w:pPr>
        <w:tabs>
          <w:tab w:val="num" w:pos="5040"/>
        </w:tabs>
        <w:ind w:left="5040" w:hanging="360"/>
      </w:pPr>
      <w:rPr>
        <w:rFonts w:ascii="Arial" w:hAnsi="Arial" w:hint="default"/>
      </w:rPr>
    </w:lvl>
    <w:lvl w:ilvl="7" w:tplc="DF987608" w:tentative="1">
      <w:start w:val="1"/>
      <w:numFmt w:val="bullet"/>
      <w:lvlText w:val="–"/>
      <w:lvlJc w:val="left"/>
      <w:pPr>
        <w:tabs>
          <w:tab w:val="num" w:pos="5760"/>
        </w:tabs>
        <w:ind w:left="5760" w:hanging="360"/>
      </w:pPr>
      <w:rPr>
        <w:rFonts w:ascii="Arial" w:hAnsi="Arial" w:hint="default"/>
      </w:rPr>
    </w:lvl>
    <w:lvl w:ilvl="8" w:tplc="A290EFC0" w:tentative="1">
      <w:start w:val="1"/>
      <w:numFmt w:val="bullet"/>
      <w:lvlText w:val="–"/>
      <w:lvlJc w:val="left"/>
      <w:pPr>
        <w:tabs>
          <w:tab w:val="num" w:pos="6480"/>
        </w:tabs>
        <w:ind w:left="6480" w:hanging="360"/>
      </w:pPr>
      <w:rPr>
        <w:rFonts w:ascii="Arial" w:hAnsi="Arial" w:hint="default"/>
      </w:rPr>
    </w:lvl>
  </w:abstractNum>
  <w:abstractNum w:abstractNumId="4">
    <w:nsid w:val="33FE4E55"/>
    <w:multiLevelType w:val="hybridMultilevel"/>
    <w:tmpl w:val="A42EE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E96D59"/>
    <w:multiLevelType w:val="hybridMultilevel"/>
    <w:tmpl w:val="466AB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71549A"/>
    <w:multiLevelType w:val="hybridMultilevel"/>
    <w:tmpl w:val="99B659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9A5BA4"/>
    <w:multiLevelType w:val="hybridMultilevel"/>
    <w:tmpl w:val="CF30E43C"/>
    <w:lvl w:ilvl="0" w:tplc="781408DC">
      <w:start w:val="1"/>
      <w:numFmt w:val="bullet"/>
      <w:lvlText w:val="–"/>
      <w:lvlJc w:val="left"/>
      <w:pPr>
        <w:tabs>
          <w:tab w:val="num" w:pos="720"/>
        </w:tabs>
        <w:ind w:left="720" w:hanging="360"/>
      </w:pPr>
      <w:rPr>
        <w:rFonts w:ascii="Arial" w:hAnsi="Arial" w:hint="default"/>
      </w:rPr>
    </w:lvl>
    <w:lvl w:ilvl="1" w:tplc="2F8EAA52">
      <w:start w:val="1"/>
      <w:numFmt w:val="bullet"/>
      <w:lvlText w:val="–"/>
      <w:lvlJc w:val="left"/>
      <w:pPr>
        <w:tabs>
          <w:tab w:val="num" w:pos="1440"/>
        </w:tabs>
        <w:ind w:left="1440" w:hanging="360"/>
      </w:pPr>
      <w:rPr>
        <w:rFonts w:ascii="Arial" w:hAnsi="Arial" w:hint="default"/>
      </w:rPr>
    </w:lvl>
    <w:lvl w:ilvl="2" w:tplc="83C0C3FE" w:tentative="1">
      <w:start w:val="1"/>
      <w:numFmt w:val="bullet"/>
      <w:lvlText w:val="–"/>
      <w:lvlJc w:val="left"/>
      <w:pPr>
        <w:tabs>
          <w:tab w:val="num" w:pos="2160"/>
        </w:tabs>
        <w:ind w:left="2160" w:hanging="360"/>
      </w:pPr>
      <w:rPr>
        <w:rFonts w:ascii="Arial" w:hAnsi="Arial" w:hint="default"/>
      </w:rPr>
    </w:lvl>
    <w:lvl w:ilvl="3" w:tplc="8FD2DD0E" w:tentative="1">
      <w:start w:val="1"/>
      <w:numFmt w:val="bullet"/>
      <w:lvlText w:val="–"/>
      <w:lvlJc w:val="left"/>
      <w:pPr>
        <w:tabs>
          <w:tab w:val="num" w:pos="2880"/>
        </w:tabs>
        <w:ind w:left="2880" w:hanging="360"/>
      </w:pPr>
      <w:rPr>
        <w:rFonts w:ascii="Arial" w:hAnsi="Arial" w:hint="default"/>
      </w:rPr>
    </w:lvl>
    <w:lvl w:ilvl="4" w:tplc="E7FC4F66" w:tentative="1">
      <w:start w:val="1"/>
      <w:numFmt w:val="bullet"/>
      <w:lvlText w:val="–"/>
      <w:lvlJc w:val="left"/>
      <w:pPr>
        <w:tabs>
          <w:tab w:val="num" w:pos="3600"/>
        </w:tabs>
        <w:ind w:left="3600" w:hanging="360"/>
      </w:pPr>
      <w:rPr>
        <w:rFonts w:ascii="Arial" w:hAnsi="Arial" w:hint="default"/>
      </w:rPr>
    </w:lvl>
    <w:lvl w:ilvl="5" w:tplc="5A12BE54" w:tentative="1">
      <w:start w:val="1"/>
      <w:numFmt w:val="bullet"/>
      <w:lvlText w:val="–"/>
      <w:lvlJc w:val="left"/>
      <w:pPr>
        <w:tabs>
          <w:tab w:val="num" w:pos="4320"/>
        </w:tabs>
        <w:ind w:left="4320" w:hanging="360"/>
      </w:pPr>
      <w:rPr>
        <w:rFonts w:ascii="Arial" w:hAnsi="Arial" w:hint="default"/>
      </w:rPr>
    </w:lvl>
    <w:lvl w:ilvl="6" w:tplc="1B7E0D60" w:tentative="1">
      <w:start w:val="1"/>
      <w:numFmt w:val="bullet"/>
      <w:lvlText w:val="–"/>
      <w:lvlJc w:val="left"/>
      <w:pPr>
        <w:tabs>
          <w:tab w:val="num" w:pos="5040"/>
        </w:tabs>
        <w:ind w:left="5040" w:hanging="360"/>
      </w:pPr>
      <w:rPr>
        <w:rFonts w:ascii="Arial" w:hAnsi="Arial" w:hint="default"/>
      </w:rPr>
    </w:lvl>
    <w:lvl w:ilvl="7" w:tplc="84CADA1A" w:tentative="1">
      <w:start w:val="1"/>
      <w:numFmt w:val="bullet"/>
      <w:lvlText w:val="–"/>
      <w:lvlJc w:val="left"/>
      <w:pPr>
        <w:tabs>
          <w:tab w:val="num" w:pos="5760"/>
        </w:tabs>
        <w:ind w:left="5760" w:hanging="360"/>
      </w:pPr>
      <w:rPr>
        <w:rFonts w:ascii="Arial" w:hAnsi="Arial" w:hint="default"/>
      </w:rPr>
    </w:lvl>
    <w:lvl w:ilvl="8" w:tplc="A13AD332" w:tentative="1">
      <w:start w:val="1"/>
      <w:numFmt w:val="bullet"/>
      <w:lvlText w:val="–"/>
      <w:lvlJc w:val="left"/>
      <w:pPr>
        <w:tabs>
          <w:tab w:val="num" w:pos="6480"/>
        </w:tabs>
        <w:ind w:left="6480" w:hanging="360"/>
      </w:pPr>
      <w:rPr>
        <w:rFonts w:ascii="Arial" w:hAnsi="Arial" w:hint="default"/>
      </w:rPr>
    </w:lvl>
  </w:abstractNum>
  <w:abstractNum w:abstractNumId="8">
    <w:nsid w:val="44495EF5"/>
    <w:multiLevelType w:val="hybridMultilevel"/>
    <w:tmpl w:val="43B6EED0"/>
    <w:lvl w:ilvl="0" w:tplc="5D3C548E">
      <w:start w:val="1"/>
      <w:numFmt w:val="bullet"/>
      <w:lvlText w:val="–"/>
      <w:lvlJc w:val="left"/>
      <w:pPr>
        <w:tabs>
          <w:tab w:val="num" w:pos="720"/>
        </w:tabs>
        <w:ind w:left="720" w:hanging="360"/>
      </w:pPr>
      <w:rPr>
        <w:rFonts w:ascii="Arial" w:hAnsi="Arial" w:hint="default"/>
      </w:rPr>
    </w:lvl>
    <w:lvl w:ilvl="1" w:tplc="3566D5CC">
      <w:start w:val="1"/>
      <w:numFmt w:val="bullet"/>
      <w:lvlText w:val="–"/>
      <w:lvlJc w:val="left"/>
      <w:pPr>
        <w:tabs>
          <w:tab w:val="num" w:pos="1440"/>
        </w:tabs>
        <w:ind w:left="1440" w:hanging="360"/>
      </w:pPr>
      <w:rPr>
        <w:rFonts w:ascii="Arial" w:hAnsi="Arial" w:hint="default"/>
      </w:rPr>
    </w:lvl>
    <w:lvl w:ilvl="2" w:tplc="6D54CB24" w:tentative="1">
      <w:start w:val="1"/>
      <w:numFmt w:val="bullet"/>
      <w:lvlText w:val="–"/>
      <w:lvlJc w:val="left"/>
      <w:pPr>
        <w:tabs>
          <w:tab w:val="num" w:pos="2160"/>
        </w:tabs>
        <w:ind w:left="2160" w:hanging="360"/>
      </w:pPr>
      <w:rPr>
        <w:rFonts w:ascii="Arial" w:hAnsi="Arial" w:hint="default"/>
      </w:rPr>
    </w:lvl>
    <w:lvl w:ilvl="3" w:tplc="BA22384E" w:tentative="1">
      <w:start w:val="1"/>
      <w:numFmt w:val="bullet"/>
      <w:lvlText w:val="–"/>
      <w:lvlJc w:val="left"/>
      <w:pPr>
        <w:tabs>
          <w:tab w:val="num" w:pos="2880"/>
        </w:tabs>
        <w:ind w:left="2880" w:hanging="360"/>
      </w:pPr>
      <w:rPr>
        <w:rFonts w:ascii="Arial" w:hAnsi="Arial" w:hint="default"/>
      </w:rPr>
    </w:lvl>
    <w:lvl w:ilvl="4" w:tplc="6B7A8642" w:tentative="1">
      <w:start w:val="1"/>
      <w:numFmt w:val="bullet"/>
      <w:lvlText w:val="–"/>
      <w:lvlJc w:val="left"/>
      <w:pPr>
        <w:tabs>
          <w:tab w:val="num" w:pos="3600"/>
        </w:tabs>
        <w:ind w:left="3600" w:hanging="360"/>
      </w:pPr>
      <w:rPr>
        <w:rFonts w:ascii="Arial" w:hAnsi="Arial" w:hint="default"/>
      </w:rPr>
    </w:lvl>
    <w:lvl w:ilvl="5" w:tplc="FE406904" w:tentative="1">
      <w:start w:val="1"/>
      <w:numFmt w:val="bullet"/>
      <w:lvlText w:val="–"/>
      <w:lvlJc w:val="left"/>
      <w:pPr>
        <w:tabs>
          <w:tab w:val="num" w:pos="4320"/>
        </w:tabs>
        <w:ind w:left="4320" w:hanging="360"/>
      </w:pPr>
      <w:rPr>
        <w:rFonts w:ascii="Arial" w:hAnsi="Arial" w:hint="default"/>
      </w:rPr>
    </w:lvl>
    <w:lvl w:ilvl="6" w:tplc="2ECCCC04" w:tentative="1">
      <w:start w:val="1"/>
      <w:numFmt w:val="bullet"/>
      <w:lvlText w:val="–"/>
      <w:lvlJc w:val="left"/>
      <w:pPr>
        <w:tabs>
          <w:tab w:val="num" w:pos="5040"/>
        </w:tabs>
        <w:ind w:left="5040" w:hanging="360"/>
      </w:pPr>
      <w:rPr>
        <w:rFonts w:ascii="Arial" w:hAnsi="Arial" w:hint="default"/>
      </w:rPr>
    </w:lvl>
    <w:lvl w:ilvl="7" w:tplc="50A068A4" w:tentative="1">
      <w:start w:val="1"/>
      <w:numFmt w:val="bullet"/>
      <w:lvlText w:val="–"/>
      <w:lvlJc w:val="left"/>
      <w:pPr>
        <w:tabs>
          <w:tab w:val="num" w:pos="5760"/>
        </w:tabs>
        <w:ind w:left="5760" w:hanging="360"/>
      </w:pPr>
      <w:rPr>
        <w:rFonts w:ascii="Arial" w:hAnsi="Arial" w:hint="default"/>
      </w:rPr>
    </w:lvl>
    <w:lvl w:ilvl="8" w:tplc="DE90DE74" w:tentative="1">
      <w:start w:val="1"/>
      <w:numFmt w:val="bullet"/>
      <w:lvlText w:val="–"/>
      <w:lvlJc w:val="left"/>
      <w:pPr>
        <w:tabs>
          <w:tab w:val="num" w:pos="6480"/>
        </w:tabs>
        <w:ind w:left="6480" w:hanging="360"/>
      </w:pPr>
      <w:rPr>
        <w:rFonts w:ascii="Arial" w:hAnsi="Arial" w:hint="default"/>
      </w:rPr>
    </w:lvl>
  </w:abstractNum>
  <w:abstractNum w:abstractNumId="9">
    <w:nsid w:val="44E30CFB"/>
    <w:multiLevelType w:val="hybridMultilevel"/>
    <w:tmpl w:val="6228F100"/>
    <w:lvl w:ilvl="0" w:tplc="0D280428">
      <w:start w:val="1"/>
      <w:numFmt w:val="bullet"/>
      <w:lvlText w:val="–"/>
      <w:lvlJc w:val="left"/>
      <w:pPr>
        <w:tabs>
          <w:tab w:val="num" w:pos="720"/>
        </w:tabs>
        <w:ind w:left="720" w:hanging="360"/>
      </w:pPr>
      <w:rPr>
        <w:rFonts w:ascii="Arial" w:hAnsi="Arial" w:hint="default"/>
      </w:rPr>
    </w:lvl>
    <w:lvl w:ilvl="1" w:tplc="AA48248C">
      <w:start w:val="1"/>
      <w:numFmt w:val="bullet"/>
      <w:lvlText w:val="–"/>
      <w:lvlJc w:val="left"/>
      <w:pPr>
        <w:tabs>
          <w:tab w:val="num" w:pos="1440"/>
        </w:tabs>
        <w:ind w:left="1440" w:hanging="360"/>
      </w:pPr>
      <w:rPr>
        <w:rFonts w:ascii="Arial" w:hAnsi="Arial" w:hint="default"/>
      </w:rPr>
    </w:lvl>
    <w:lvl w:ilvl="2" w:tplc="725A8AD8" w:tentative="1">
      <w:start w:val="1"/>
      <w:numFmt w:val="bullet"/>
      <w:lvlText w:val="–"/>
      <w:lvlJc w:val="left"/>
      <w:pPr>
        <w:tabs>
          <w:tab w:val="num" w:pos="2160"/>
        </w:tabs>
        <w:ind w:left="2160" w:hanging="360"/>
      </w:pPr>
      <w:rPr>
        <w:rFonts w:ascii="Arial" w:hAnsi="Arial" w:hint="default"/>
      </w:rPr>
    </w:lvl>
    <w:lvl w:ilvl="3" w:tplc="F81E24B4" w:tentative="1">
      <w:start w:val="1"/>
      <w:numFmt w:val="bullet"/>
      <w:lvlText w:val="–"/>
      <w:lvlJc w:val="left"/>
      <w:pPr>
        <w:tabs>
          <w:tab w:val="num" w:pos="2880"/>
        </w:tabs>
        <w:ind w:left="2880" w:hanging="360"/>
      </w:pPr>
      <w:rPr>
        <w:rFonts w:ascii="Arial" w:hAnsi="Arial" w:hint="default"/>
      </w:rPr>
    </w:lvl>
    <w:lvl w:ilvl="4" w:tplc="9336FB60" w:tentative="1">
      <w:start w:val="1"/>
      <w:numFmt w:val="bullet"/>
      <w:lvlText w:val="–"/>
      <w:lvlJc w:val="left"/>
      <w:pPr>
        <w:tabs>
          <w:tab w:val="num" w:pos="3600"/>
        </w:tabs>
        <w:ind w:left="3600" w:hanging="360"/>
      </w:pPr>
      <w:rPr>
        <w:rFonts w:ascii="Arial" w:hAnsi="Arial" w:hint="default"/>
      </w:rPr>
    </w:lvl>
    <w:lvl w:ilvl="5" w:tplc="255A490E" w:tentative="1">
      <w:start w:val="1"/>
      <w:numFmt w:val="bullet"/>
      <w:lvlText w:val="–"/>
      <w:lvlJc w:val="left"/>
      <w:pPr>
        <w:tabs>
          <w:tab w:val="num" w:pos="4320"/>
        </w:tabs>
        <w:ind w:left="4320" w:hanging="360"/>
      </w:pPr>
      <w:rPr>
        <w:rFonts w:ascii="Arial" w:hAnsi="Arial" w:hint="default"/>
      </w:rPr>
    </w:lvl>
    <w:lvl w:ilvl="6" w:tplc="0846CEE2" w:tentative="1">
      <w:start w:val="1"/>
      <w:numFmt w:val="bullet"/>
      <w:lvlText w:val="–"/>
      <w:lvlJc w:val="left"/>
      <w:pPr>
        <w:tabs>
          <w:tab w:val="num" w:pos="5040"/>
        </w:tabs>
        <w:ind w:left="5040" w:hanging="360"/>
      </w:pPr>
      <w:rPr>
        <w:rFonts w:ascii="Arial" w:hAnsi="Arial" w:hint="default"/>
      </w:rPr>
    </w:lvl>
    <w:lvl w:ilvl="7" w:tplc="53729B08" w:tentative="1">
      <w:start w:val="1"/>
      <w:numFmt w:val="bullet"/>
      <w:lvlText w:val="–"/>
      <w:lvlJc w:val="left"/>
      <w:pPr>
        <w:tabs>
          <w:tab w:val="num" w:pos="5760"/>
        </w:tabs>
        <w:ind w:left="5760" w:hanging="360"/>
      </w:pPr>
      <w:rPr>
        <w:rFonts w:ascii="Arial" w:hAnsi="Arial" w:hint="default"/>
      </w:rPr>
    </w:lvl>
    <w:lvl w:ilvl="8" w:tplc="ED3485BA" w:tentative="1">
      <w:start w:val="1"/>
      <w:numFmt w:val="bullet"/>
      <w:lvlText w:val="–"/>
      <w:lvlJc w:val="left"/>
      <w:pPr>
        <w:tabs>
          <w:tab w:val="num" w:pos="6480"/>
        </w:tabs>
        <w:ind w:left="6480" w:hanging="360"/>
      </w:pPr>
      <w:rPr>
        <w:rFonts w:ascii="Arial" w:hAnsi="Arial" w:hint="default"/>
      </w:rPr>
    </w:lvl>
  </w:abstractNum>
  <w:abstractNum w:abstractNumId="10">
    <w:nsid w:val="45163287"/>
    <w:multiLevelType w:val="hybridMultilevel"/>
    <w:tmpl w:val="26DC2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962368"/>
    <w:multiLevelType w:val="hybridMultilevel"/>
    <w:tmpl w:val="249C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B445ABC"/>
    <w:multiLevelType w:val="hybridMultilevel"/>
    <w:tmpl w:val="6860B2B4"/>
    <w:lvl w:ilvl="0" w:tplc="2E68B6DC">
      <w:start w:val="1"/>
      <w:numFmt w:val="bullet"/>
      <w:lvlText w:val="–"/>
      <w:lvlJc w:val="left"/>
      <w:pPr>
        <w:tabs>
          <w:tab w:val="num" w:pos="720"/>
        </w:tabs>
        <w:ind w:left="720" w:hanging="360"/>
      </w:pPr>
      <w:rPr>
        <w:rFonts w:ascii="Arial" w:hAnsi="Arial" w:hint="default"/>
      </w:rPr>
    </w:lvl>
    <w:lvl w:ilvl="1" w:tplc="B1E63208">
      <w:start w:val="1"/>
      <w:numFmt w:val="bullet"/>
      <w:lvlText w:val="–"/>
      <w:lvlJc w:val="left"/>
      <w:pPr>
        <w:tabs>
          <w:tab w:val="num" w:pos="1440"/>
        </w:tabs>
        <w:ind w:left="1440" w:hanging="360"/>
      </w:pPr>
      <w:rPr>
        <w:rFonts w:ascii="Arial" w:hAnsi="Arial" w:hint="default"/>
      </w:rPr>
    </w:lvl>
    <w:lvl w:ilvl="2" w:tplc="D7241DC6" w:tentative="1">
      <w:start w:val="1"/>
      <w:numFmt w:val="bullet"/>
      <w:lvlText w:val="–"/>
      <w:lvlJc w:val="left"/>
      <w:pPr>
        <w:tabs>
          <w:tab w:val="num" w:pos="2160"/>
        </w:tabs>
        <w:ind w:left="2160" w:hanging="360"/>
      </w:pPr>
      <w:rPr>
        <w:rFonts w:ascii="Arial" w:hAnsi="Arial" w:hint="default"/>
      </w:rPr>
    </w:lvl>
    <w:lvl w:ilvl="3" w:tplc="74CC17F6" w:tentative="1">
      <w:start w:val="1"/>
      <w:numFmt w:val="bullet"/>
      <w:lvlText w:val="–"/>
      <w:lvlJc w:val="left"/>
      <w:pPr>
        <w:tabs>
          <w:tab w:val="num" w:pos="2880"/>
        </w:tabs>
        <w:ind w:left="2880" w:hanging="360"/>
      </w:pPr>
      <w:rPr>
        <w:rFonts w:ascii="Arial" w:hAnsi="Arial" w:hint="default"/>
      </w:rPr>
    </w:lvl>
    <w:lvl w:ilvl="4" w:tplc="78C8349E" w:tentative="1">
      <w:start w:val="1"/>
      <w:numFmt w:val="bullet"/>
      <w:lvlText w:val="–"/>
      <w:lvlJc w:val="left"/>
      <w:pPr>
        <w:tabs>
          <w:tab w:val="num" w:pos="3600"/>
        </w:tabs>
        <w:ind w:left="3600" w:hanging="360"/>
      </w:pPr>
      <w:rPr>
        <w:rFonts w:ascii="Arial" w:hAnsi="Arial" w:hint="default"/>
      </w:rPr>
    </w:lvl>
    <w:lvl w:ilvl="5" w:tplc="F3D0F8D0" w:tentative="1">
      <w:start w:val="1"/>
      <w:numFmt w:val="bullet"/>
      <w:lvlText w:val="–"/>
      <w:lvlJc w:val="left"/>
      <w:pPr>
        <w:tabs>
          <w:tab w:val="num" w:pos="4320"/>
        </w:tabs>
        <w:ind w:left="4320" w:hanging="360"/>
      </w:pPr>
      <w:rPr>
        <w:rFonts w:ascii="Arial" w:hAnsi="Arial" w:hint="default"/>
      </w:rPr>
    </w:lvl>
    <w:lvl w:ilvl="6" w:tplc="EA009610" w:tentative="1">
      <w:start w:val="1"/>
      <w:numFmt w:val="bullet"/>
      <w:lvlText w:val="–"/>
      <w:lvlJc w:val="left"/>
      <w:pPr>
        <w:tabs>
          <w:tab w:val="num" w:pos="5040"/>
        </w:tabs>
        <w:ind w:left="5040" w:hanging="360"/>
      </w:pPr>
      <w:rPr>
        <w:rFonts w:ascii="Arial" w:hAnsi="Arial" w:hint="default"/>
      </w:rPr>
    </w:lvl>
    <w:lvl w:ilvl="7" w:tplc="4CC21842" w:tentative="1">
      <w:start w:val="1"/>
      <w:numFmt w:val="bullet"/>
      <w:lvlText w:val="–"/>
      <w:lvlJc w:val="left"/>
      <w:pPr>
        <w:tabs>
          <w:tab w:val="num" w:pos="5760"/>
        </w:tabs>
        <w:ind w:left="5760" w:hanging="360"/>
      </w:pPr>
      <w:rPr>
        <w:rFonts w:ascii="Arial" w:hAnsi="Arial" w:hint="default"/>
      </w:rPr>
    </w:lvl>
    <w:lvl w:ilvl="8" w:tplc="18DE543A" w:tentative="1">
      <w:start w:val="1"/>
      <w:numFmt w:val="bullet"/>
      <w:lvlText w:val="–"/>
      <w:lvlJc w:val="left"/>
      <w:pPr>
        <w:tabs>
          <w:tab w:val="num" w:pos="6480"/>
        </w:tabs>
        <w:ind w:left="6480" w:hanging="360"/>
      </w:pPr>
      <w:rPr>
        <w:rFonts w:ascii="Arial" w:hAnsi="Arial" w:hint="default"/>
      </w:rPr>
    </w:lvl>
  </w:abstractNum>
  <w:abstractNum w:abstractNumId="13">
    <w:nsid w:val="7CD30D82"/>
    <w:multiLevelType w:val="hybridMultilevel"/>
    <w:tmpl w:val="D21C0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DC11B1C"/>
    <w:multiLevelType w:val="hybridMultilevel"/>
    <w:tmpl w:val="5B3C8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3"/>
  </w:num>
  <w:num w:numId="5">
    <w:abstractNumId w:val="9"/>
  </w:num>
  <w:num w:numId="6">
    <w:abstractNumId w:val="7"/>
  </w:num>
  <w:num w:numId="7">
    <w:abstractNumId w:val="6"/>
  </w:num>
  <w:num w:numId="8">
    <w:abstractNumId w:val="13"/>
  </w:num>
  <w:num w:numId="9">
    <w:abstractNumId w:val="0"/>
  </w:num>
  <w:num w:numId="10">
    <w:abstractNumId w:val="10"/>
  </w:num>
  <w:num w:numId="11">
    <w:abstractNumId w:val="8"/>
  </w:num>
  <w:num w:numId="12">
    <w:abstractNumId w:val="14"/>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C9"/>
    <w:rsid w:val="001A19AE"/>
    <w:rsid w:val="002D4306"/>
    <w:rsid w:val="003013ED"/>
    <w:rsid w:val="003226A4"/>
    <w:rsid w:val="0034557C"/>
    <w:rsid w:val="004516A6"/>
    <w:rsid w:val="0047319C"/>
    <w:rsid w:val="00485BDE"/>
    <w:rsid w:val="00557E87"/>
    <w:rsid w:val="0057232A"/>
    <w:rsid w:val="006545B2"/>
    <w:rsid w:val="006720C9"/>
    <w:rsid w:val="00712698"/>
    <w:rsid w:val="00713C74"/>
    <w:rsid w:val="007A156B"/>
    <w:rsid w:val="008551BA"/>
    <w:rsid w:val="00930EB1"/>
    <w:rsid w:val="009B184A"/>
    <w:rsid w:val="009E35CE"/>
    <w:rsid w:val="009E5F05"/>
    <w:rsid w:val="00A4176B"/>
    <w:rsid w:val="00B87B80"/>
    <w:rsid w:val="00C30ADB"/>
    <w:rsid w:val="00C54120"/>
    <w:rsid w:val="00C7630A"/>
    <w:rsid w:val="00C96DFE"/>
    <w:rsid w:val="00D0264A"/>
    <w:rsid w:val="00D12A9F"/>
    <w:rsid w:val="00EC4905"/>
    <w:rsid w:val="00F11E34"/>
    <w:rsid w:val="00F471A9"/>
    <w:rsid w:val="00F813E7"/>
    <w:rsid w:val="00FD45DD"/>
    <w:rsid w:val="00FE0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toneSerifSAINSmBdv110pt">
    <w:name w:val="Style StoneSerif SAIN SmBd v.1 10 pt"/>
    <w:basedOn w:val="DefaultParagraphFont"/>
    <w:rsid w:val="006720C9"/>
    <w:rPr>
      <w:rFonts w:ascii="StoneSerif SAIN SmBd v.1" w:hAnsi="StoneSerif SAIN SmBd v.1"/>
      <w:sz w:val="20"/>
    </w:rPr>
  </w:style>
  <w:style w:type="paragraph" w:styleId="ListParagraph">
    <w:name w:val="List Paragraph"/>
    <w:basedOn w:val="Normal"/>
    <w:uiPriority w:val="34"/>
    <w:qFormat/>
    <w:rsid w:val="006720C9"/>
    <w:pPr>
      <w:ind w:left="720"/>
      <w:contextualSpacing/>
    </w:pPr>
  </w:style>
  <w:style w:type="paragraph" w:styleId="Header">
    <w:name w:val="header"/>
    <w:basedOn w:val="Normal"/>
    <w:link w:val="HeaderChar"/>
    <w:uiPriority w:val="99"/>
    <w:unhideWhenUsed/>
    <w:rsid w:val="006720C9"/>
    <w:pPr>
      <w:tabs>
        <w:tab w:val="center" w:pos="4513"/>
        <w:tab w:val="right" w:pos="9026"/>
      </w:tabs>
    </w:pPr>
  </w:style>
  <w:style w:type="character" w:customStyle="1" w:styleId="HeaderChar">
    <w:name w:val="Header Char"/>
    <w:basedOn w:val="DefaultParagraphFont"/>
    <w:link w:val="Header"/>
    <w:uiPriority w:val="99"/>
    <w:rsid w:val="006720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20C9"/>
    <w:pPr>
      <w:tabs>
        <w:tab w:val="center" w:pos="4513"/>
        <w:tab w:val="right" w:pos="9026"/>
      </w:tabs>
    </w:pPr>
  </w:style>
  <w:style w:type="character" w:customStyle="1" w:styleId="FooterChar">
    <w:name w:val="Footer Char"/>
    <w:basedOn w:val="DefaultParagraphFont"/>
    <w:link w:val="Footer"/>
    <w:uiPriority w:val="99"/>
    <w:rsid w:val="006720C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E0996"/>
    <w:rPr>
      <w:rFonts w:ascii="Tahoma" w:hAnsi="Tahoma" w:cs="Tahoma"/>
      <w:sz w:val="16"/>
      <w:szCs w:val="16"/>
    </w:rPr>
  </w:style>
  <w:style w:type="character" w:customStyle="1" w:styleId="BalloonTextChar">
    <w:name w:val="Balloon Text Char"/>
    <w:basedOn w:val="DefaultParagraphFont"/>
    <w:link w:val="BalloonText"/>
    <w:uiPriority w:val="99"/>
    <w:semiHidden/>
    <w:rsid w:val="00FE099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2D4306"/>
    <w:rPr>
      <w:sz w:val="16"/>
      <w:szCs w:val="16"/>
    </w:rPr>
  </w:style>
  <w:style w:type="paragraph" w:styleId="CommentText">
    <w:name w:val="annotation text"/>
    <w:basedOn w:val="Normal"/>
    <w:link w:val="CommentTextChar"/>
    <w:uiPriority w:val="99"/>
    <w:semiHidden/>
    <w:unhideWhenUsed/>
    <w:rsid w:val="002D4306"/>
    <w:rPr>
      <w:sz w:val="20"/>
      <w:szCs w:val="20"/>
    </w:rPr>
  </w:style>
  <w:style w:type="character" w:customStyle="1" w:styleId="CommentTextChar">
    <w:name w:val="Comment Text Char"/>
    <w:basedOn w:val="DefaultParagraphFont"/>
    <w:link w:val="CommentText"/>
    <w:uiPriority w:val="99"/>
    <w:semiHidden/>
    <w:rsid w:val="002D430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D4306"/>
    <w:rPr>
      <w:b/>
      <w:bCs/>
    </w:rPr>
  </w:style>
  <w:style w:type="character" w:customStyle="1" w:styleId="CommentSubjectChar">
    <w:name w:val="Comment Subject Char"/>
    <w:basedOn w:val="CommentTextChar"/>
    <w:link w:val="CommentSubject"/>
    <w:uiPriority w:val="99"/>
    <w:semiHidden/>
    <w:rsid w:val="002D4306"/>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toneSerifSAINSmBdv110pt">
    <w:name w:val="Style StoneSerif SAIN SmBd v.1 10 pt"/>
    <w:basedOn w:val="DefaultParagraphFont"/>
    <w:rsid w:val="006720C9"/>
    <w:rPr>
      <w:rFonts w:ascii="StoneSerif SAIN SmBd v.1" w:hAnsi="StoneSerif SAIN SmBd v.1"/>
      <w:sz w:val="20"/>
    </w:rPr>
  </w:style>
  <w:style w:type="paragraph" w:styleId="ListParagraph">
    <w:name w:val="List Paragraph"/>
    <w:basedOn w:val="Normal"/>
    <w:uiPriority w:val="34"/>
    <w:qFormat/>
    <w:rsid w:val="006720C9"/>
    <w:pPr>
      <w:ind w:left="720"/>
      <w:contextualSpacing/>
    </w:pPr>
  </w:style>
  <w:style w:type="paragraph" w:styleId="Header">
    <w:name w:val="header"/>
    <w:basedOn w:val="Normal"/>
    <w:link w:val="HeaderChar"/>
    <w:uiPriority w:val="99"/>
    <w:unhideWhenUsed/>
    <w:rsid w:val="006720C9"/>
    <w:pPr>
      <w:tabs>
        <w:tab w:val="center" w:pos="4513"/>
        <w:tab w:val="right" w:pos="9026"/>
      </w:tabs>
    </w:pPr>
  </w:style>
  <w:style w:type="character" w:customStyle="1" w:styleId="HeaderChar">
    <w:name w:val="Header Char"/>
    <w:basedOn w:val="DefaultParagraphFont"/>
    <w:link w:val="Header"/>
    <w:uiPriority w:val="99"/>
    <w:rsid w:val="006720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20C9"/>
    <w:pPr>
      <w:tabs>
        <w:tab w:val="center" w:pos="4513"/>
        <w:tab w:val="right" w:pos="9026"/>
      </w:tabs>
    </w:pPr>
  </w:style>
  <w:style w:type="character" w:customStyle="1" w:styleId="FooterChar">
    <w:name w:val="Footer Char"/>
    <w:basedOn w:val="DefaultParagraphFont"/>
    <w:link w:val="Footer"/>
    <w:uiPriority w:val="99"/>
    <w:rsid w:val="006720C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E0996"/>
    <w:rPr>
      <w:rFonts w:ascii="Tahoma" w:hAnsi="Tahoma" w:cs="Tahoma"/>
      <w:sz w:val="16"/>
      <w:szCs w:val="16"/>
    </w:rPr>
  </w:style>
  <w:style w:type="character" w:customStyle="1" w:styleId="BalloonTextChar">
    <w:name w:val="Balloon Text Char"/>
    <w:basedOn w:val="DefaultParagraphFont"/>
    <w:link w:val="BalloonText"/>
    <w:uiPriority w:val="99"/>
    <w:semiHidden/>
    <w:rsid w:val="00FE099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2D4306"/>
    <w:rPr>
      <w:sz w:val="16"/>
      <w:szCs w:val="16"/>
    </w:rPr>
  </w:style>
  <w:style w:type="paragraph" w:styleId="CommentText">
    <w:name w:val="annotation text"/>
    <w:basedOn w:val="Normal"/>
    <w:link w:val="CommentTextChar"/>
    <w:uiPriority w:val="99"/>
    <w:semiHidden/>
    <w:unhideWhenUsed/>
    <w:rsid w:val="002D4306"/>
    <w:rPr>
      <w:sz w:val="20"/>
      <w:szCs w:val="20"/>
    </w:rPr>
  </w:style>
  <w:style w:type="character" w:customStyle="1" w:styleId="CommentTextChar">
    <w:name w:val="Comment Text Char"/>
    <w:basedOn w:val="DefaultParagraphFont"/>
    <w:link w:val="CommentText"/>
    <w:uiPriority w:val="99"/>
    <w:semiHidden/>
    <w:rsid w:val="002D430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D4306"/>
    <w:rPr>
      <w:b/>
      <w:bCs/>
    </w:rPr>
  </w:style>
  <w:style w:type="character" w:customStyle="1" w:styleId="CommentSubjectChar">
    <w:name w:val="Comment Subject Char"/>
    <w:basedOn w:val="CommentTextChar"/>
    <w:link w:val="CommentSubject"/>
    <w:uiPriority w:val="99"/>
    <w:semiHidden/>
    <w:rsid w:val="002D430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45512">
      <w:bodyDiv w:val="1"/>
      <w:marLeft w:val="0"/>
      <w:marRight w:val="0"/>
      <w:marTop w:val="0"/>
      <w:marBottom w:val="0"/>
      <w:divBdr>
        <w:top w:val="none" w:sz="0" w:space="0" w:color="auto"/>
        <w:left w:val="none" w:sz="0" w:space="0" w:color="auto"/>
        <w:bottom w:val="none" w:sz="0" w:space="0" w:color="auto"/>
        <w:right w:val="none" w:sz="0" w:space="0" w:color="auto"/>
      </w:divBdr>
      <w:divsChild>
        <w:div w:id="270820427">
          <w:marLeft w:val="1166"/>
          <w:marRight w:val="0"/>
          <w:marTop w:val="134"/>
          <w:marBottom w:val="0"/>
          <w:divBdr>
            <w:top w:val="none" w:sz="0" w:space="0" w:color="auto"/>
            <w:left w:val="none" w:sz="0" w:space="0" w:color="auto"/>
            <w:bottom w:val="none" w:sz="0" w:space="0" w:color="auto"/>
            <w:right w:val="none" w:sz="0" w:space="0" w:color="auto"/>
          </w:divBdr>
        </w:div>
        <w:div w:id="1229195656">
          <w:marLeft w:val="1166"/>
          <w:marRight w:val="0"/>
          <w:marTop w:val="134"/>
          <w:marBottom w:val="0"/>
          <w:divBdr>
            <w:top w:val="none" w:sz="0" w:space="0" w:color="auto"/>
            <w:left w:val="none" w:sz="0" w:space="0" w:color="auto"/>
            <w:bottom w:val="none" w:sz="0" w:space="0" w:color="auto"/>
            <w:right w:val="none" w:sz="0" w:space="0" w:color="auto"/>
          </w:divBdr>
        </w:div>
        <w:div w:id="2044406201">
          <w:marLeft w:val="1166"/>
          <w:marRight w:val="0"/>
          <w:marTop w:val="134"/>
          <w:marBottom w:val="0"/>
          <w:divBdr>
            <w:top w:val="none" w:sz="0" w:space="0" w:color="auto"/>
            <w:left w:val="none" w:sz="0" w:space="0" w:color="auto"/>
            <w:bottom w:val="none" w:sz="0" w:space="0" w:color="auto"/>
            <w:right w:val="none" w:sz="0" w:space="0" w:color="auto"/>
          </w:divBdr>
        </w:div>
      </w:divsChild>
    </w:div>
    <w:div w:id="795417557">
      <w:bodyDiv w:val="1"/>
      <w:marLeft w:val="0"/>
      <w:marRight w:val="0"/>
      <w:marTop w:val="0"/>
      <w:marBottom w:val="0"/>
      <w:divBdr>
        <w:top w:val="none" w:sz="0" w:space="0" w:color="auto"/>
        <w:left w:val="none" w:sz="0" w:space="0" w:color="auto"/>
        <w:bottom w:val="none" w:sz="0" w:space="0" w:color="auto"/>
        <w:right w:val="none" w:sz="0" w:space="0" w:color="auto"/>
      </w:divBdr>
      <w:divsChild>
        <w:div w:id="1271477235">
          <w:marLeft w:val="1166"/>
          <w:marRight w:val="0"/>
          <w:marTop w:val="134"/>
          <w:marBottom w:val="0"/>
          <w:divBdr>
            <w:top w:val="none" w:sz="0" w:space="0" w:color="auto"/>
            <w:left w:val="none" w:sz="0" w:space="0" w:color="auto"/>
            <w:bottom w:val="none" w:sz="0" w:space="0" w:color="auto"/>
            <w:right w:val="none" w:sz="0" w:space="0" w:color="auto"/>
          </w:divBdr>
        </w:div>
        <w:div w:id="1312834159">
          <w:marLeft w:val="1166"/>
          <w:marRight w:val="0"/>
          <w:marTop w:val="134"/>
          <w:marBottom w:val="0"/>
          <w:divBdr>
            <w:top w:val="none" w:sz="0" w:space="0" w:color="auto"/>
            <w:left w:val="none" w:sz="0" w:space="0" w:color="auto"/>
            <w:bottom w:val="none" w:sz="0" w:space="0" w:color="auto"/>
            <w:right w:val="none" w:sz="0" w:space="0" w:color="auto"/>
          </w:divBdr>
        </w:div>
        <w:div w:id="1352141883">
          <w:marLeft w:val="1166"/>
          <w:marRight w:val="0"/>
          <w:marTop w:val="134"/>
          <w:marBottom w:val="0"/>
          <w:divBdr>
            <w:top w:val="none" w:sz="0" w:space="0" w:color="auto"/>
            <w:left w:val="none" w:sz="0" w:space="0" w:color="auto"/>
            <w:bottom w:val="none" w:sz="0" w:space="0" w:color="auto"/>
            <w:right w:val="none" w:sz="0" w:space="0" w:color="auto"/>
          </w:divBdr>
        </w:div>
        <w:div w:id="795174510">
          <w:marLeft w:val="1166"/>
          <w:marRight w:val="0"/>
          <w:marTop w:val="134"/>
          <w:marBottom w:val="0"/>
          <w:divBdr>
            <w:top w:val="none" w:sz="0" w:space="0" w:color="auto"/>
            <w:left w:val="none" w:sz="0" w:space="0" w:color="auto"/>
            <w:bottom w:val="none" w:sz="0" w:space="0" w:color="auto"/>
            <w:right w:val="none" w:sz="0" w:space="0" w:color="auto"/>
          </w:divBdr>
        </w:div>
      </w:divsChild>
    </w:div>
    <w:div w:id="957639213">
      <w:bodyDiv w:val="1"/>
      <w:marLeft w:val="0"/>
      <w:marRight w:val="0"/>
      <w:marTop w:val="0"/>
      <w:marBottom w:val="0"/>
      <w:divBdr>
        <w:top w:val="none" w:sz="0" w:space="0" w:color="auto"/>
        <w:left w:val="none" w:sz="0" w:space="0" w:color="auto"/>
        <w:bottom w:val="none" w:sz="0" w:space="0" w:color="auto"/>
        <w:right w:val="none" w:sz="0" w:space="0" w:color="auto"/>
      </w:divBdr>
      <w:divsChild>
        <w:div w:id="1971277480">
          <w:marLeft w:val="1166"/>
          <w:marRight w:val="0"/>
          <w:marTop w:val="134"/>
          <w:marBottom w:val="0"/>
          <w:divBdr>
            <w:top w:val="none" w:sz="0" w:space="0" w:color="auto"/>
            <w:left w:val="none" w:sz="0" w:space="0" w:color="auto"/>
            <w:bottom w:val="none" w:sz="0" w:space="0" w:color="auto"/>
            <w:right w:val="none" w:sz="0" w:space="0" w:color="auto"/>
          </w:divBdr>
        </w:div>
        <w:div w:id="1855222134">
          <w:marLeft w:val="1166"/>
          <w:marRight w:val="0"/>
          <w:marTop w:val="134"/>
          <w:marBottom w:val="0"/>
          <w:divBdr>
            <w:top w:val="none" w:sz="0" w:space="0" w:color="auto"/>
            <w:left w:val="none" w:sz="0" w:space="0" w:color="auto"/>
            <w:bottom w:val="none" w:sz="0" w:space="0" w:color="auto"/>
            <w:right w:val="none" w:sz="0" w:space="0" w:color="auto"/>
          </w:divBdr>
        </w:div>
        <w:div w:id="1599482484">
          <w:marLeft w:val="1166"/>
          <w:marRight w:val="0"/>
          <w:marTop w:val="134"/>
          <w:marBottom w:val="0"/>
          <w:divBdr>
            <w:top w:val="none" w:sz="0" w:space="0" w:color="auto"/>
            <w:left w:val="none" w:sz="0" w:space="0" w:color="auto"/>
            <w:bottom w:val="none" w:sz="0" w:space="0" w:color="auto"/>
            <w:right w:val="none" w:sz="0" w:space="0" w:color="auto"/>
          </w:divBdr>
        </w:div>
      </w:divsChild>
    </w:div>
    <w:div w:id="1382746553">
      <w:bodyDiv w:val="1"/>
      <w:marLeft w:val="0"/>
      <w:marRight w:val="0"/>
      <w:marTop w:val="0"/>
      <w:marBottom w:val="0"/>
      <w:divBdr>
        <w:top w:val="none" w:sz="0" w:space="0" w:color="auto"/>
        <w:left w:val="none" w:sz="0" w:space="0" w:color="auto"/>
        <w:bottom w:val="none" w:sz="0" w:space="0" w:color="auto"/>
        <w:right w:val="none" w:sz="0" w:space="0" w:color="auto"/>
      </w:divBdr>
      <w:divsChild>
        <w:div w:id="1975595151">
          <w:marLeft w:val="1166"/>
          <w:marRight w:val="0"/>
          <w:marTop w:val="134"/>
          <w:marBottom w:val="0"/>
          <w:divBdr>
            <w:top w:val="none" w:sz="0" w:space="0" w:color="auto"/>
            <w:left w:val="none" w:sz="0" w:space="0" w:color="auto"/>
            <w:bottom w:val="none" w:sz="0" w:space="0" w:color="auto"/>
            <w:right w:val="none" w:sz="0" w:space="0" w:color="auto"/>
          </w:divBdr>
        </w:div>
        <w:div w:id="1209950985">
          <w:marLeft w:val="1166"/>
          <w:marRight w:val="0"/>
          <w:marTop w:val="134"/>
          <w:marBottom w:val="0"/>
          <w:divBdr>
            <w:top w:val="none" w:sz="0" w:space="0" w:color="auto"/>
            <w:left w:val="none" w:sz="0" w:space="0" w:color="auto"/>
            <w:bottom w:val="none" w:sz="0" w:space="0" w:color="auto"/>
            <w:right w:val="none" w:sz="0" w:space="0" w:color="auto"/>
          </w:divBdr>
        </w:div>
        <w:div w:id="887884726">
          <w:marLeft w:val="1166"/>
          <w:marRight w:val="0"/>
          <w:marTop w:val="134"/>
          <w:marBottom w:val="0"/>
          <w:divBdr>
            <w:top w:val="none" w:sz="0" w:space="0" w:color="auto"/>
            <w:left w:val="none" w:sz="0" w:space="0" w:color="auto"/>
            <w:bottom w:val="none" w:sz="0" w:space="0" w:color="auto"/>
            <w:right w:val="none" w:sz="0" w:space="0" w:color="auto"/>
          </w:divBdr>
        </w:div>
      </w:divsChild>
    </w:div>
    <w:div w:id="1506558310">
      <w:bodyDiv w:val="1"/>
      <w:marLeft w:val="0"/>
      <w:marRight w:val="0"/>
      <w:marTop w:val="0"/>
      <w:marBottom w:val="0"/>
      <w:divBdr>
        <w:top w:val="none" w:sz="0" w:space="0" w:color="auto"/>
        <w:left w:val="none" w:sz="0" w:space="0" w:color="auto"/>
        <w:bottom w:val="none" w:sz="0" w:space="0" w:color="auto"/>
        <w:right w:val="none" w:sz="0" w:space="0" w:color="auto"/>
      </w:divBdr>
      <w:divsChild>
        <w:div w:id="2056929328">
          <w:marLeft w:val="1166"/>
          <w:marRight w:val="0"/>
          <w:marTop w:val="134"/>
          <w:marBottom w:val="0"/>
          <w:divBdr>
            <w:top w:val="none" w:sz="0" w:space="0" w:color="auto"/>
            <w:left w:val="none" w:sz="0" w:space="0" w:color="auto"/>
            <w:bottom w:val="none" w:sz="0" w:space="0" w:color="auto"/>
            <w:right w:val="none" w:sz="0" w:space="0" w:color="auto"/>
          </w:divBdr>
        </w:div>
        <w:div w:id="1834368763">
          <w:marLeft w:val="1166"/>
          <w:marRight w:val="0"/>
          <w:marTop w:val="134"/>
          <w:marBottom w:val="0"/>
          <w:divBdr>
            <w:top w:val="none" w:sz="0" w:space="0" w:color="auto"/>
            <w:left w:val="none" w:sz="0" w:space="0" w:color="auto"/>
            <w:bottom w:val="none" w:sz="0" w:space="0" w:color="auto"/>
            <w:right w:val="none" w:sz="0" w:space="0" w:color="auto"/>
          </w:divBdr>
        </w:div>
        <w:div w:id="825828313">
          <w:marLeft w:val="1166"/>
          <w:marRight w:val="0"/>
          <w:marTop w:val="134"/>
          <w:marBottom w:val="0"/>
          <w:divBdr>
            <w:top w:val="none" w:sz="0" w:space="0" w:color="auto"/>
            <w:left w:val="none" w:sz="0" w:space="0" w:color="auto"/>
            <w:bottom w:val="none" w:sz="0" w:space="0" w:color="auto"/>
            <w:right w:val="none" w:sz="0" w:space="0" w:color="auto"/>
          </w:divBdr>
        </w:div>
      </w:divsChild>
    </w:div>
    <w:div w:id="1612667070">
      <w:bodyDiv w:val="1"/>
      <w:marLeft w:val="0"/>
      <w:marRight w:val="0"/>
      <w:marTop w:val="0"/>
      <w:marBottom w:val="0"/>
      <w:divBdr>
        <w:top w:val="none" w:sz="0" w:space="0" w:color="auto"/>
        <w:left w:val="none" w:sz="0" w:space="0" w:color="auto"/>
        <w:bottom w:val="none" w:sz="0" w:space="0" w:color="auto"/>
        <w:right w:val="none" w:sz="0" w:space="0" w:color="auto"/>
      </w:divBdr>
      <w:divsChild>
        <w:div w:id="1777600679">
          <w:marLeft w:val="1166"/>
          <w:marRight w:val="0"/>
          <w:marTop w:val="134"/>
          <w:marBottom w:val="0"/>
          <w:divBdr>
            <w:top w:val="none" w:sz="0" w:space="0" w:color="auto"/>
            <w:left w:val="none" w:sz="0" w:space="0" w:color="auto"/>
            <w:bottom w:val="none" w:sz="0" w:space="0" w:color="auto"/>
            <w:right w:val="none" w:sz="0" w:space="0" w:color="auto"/>
          </w:divBdr>
        </w:div>
        <w:div w:id="1088575557">
          <w:marLeft w:val="1166"/>
          <w:marRight w:val="0"/>
          <w:marTop w:val="134"/>
          <w:marBottom w:val="0"/>
          <w:divBdr>
            <w:top w:val="none" w:sz="0" w:space="0" w:color="auto"/>
            <w:left w:val="none" w:sz="0" w:space="0" w:color="auto"/>
            <w:bottom w:val="none" w:sz="0" w:space="0" w:color="auto"/>
            <w:right w:val="none" w:sz="0" w:space="0" w:color="auto"/>
          </w:divBdr>
        </w:div>
        <w:div w:id="516625835">
          <w:marLeft w:val="1166"/>
          <w:marRight w:val="0"/>
          <w:marTop w:val="134"/>
          <w:marBottom w:val="0"/>
          <w:divBdr>
            <w:top w:val="none" w:sz="0" w:space="0" w:color="auto"/>
            <w:left w:val="none" w:sz="0" w:space="0" w:color="auto"/>
            <w:bottom w:val="none" w:sz="0" w:space="0" w:color="auto"/>
            <w:right w:val="none" w:sz="0" w:space="0" w:color="auto"/>
          </w:divBdr>
        </w:div>
      </w:divsChild>
    </w:div>
    <w:div w:id="1720662717">
      <w:bodyDiv w:val="1"/>
      <w:marLeft w:val="0"/>
      <w:marRight w:val="0"/>
      <w:marTop w:val="0"/>
      <w:marBottom w:val="0"/>
      <w:divBdr>
        <w:top w:val="none" w:sz="0" w:space="0" w:color="auto"/>
        <w:left w:val="none" w:sz="0" w:space="0" w:color="auto"/>
        <w:bottom w:val="none" w:sz="0" w:space="0" w:color="auto"/>
        <w:right w:val="none" w:sz="0" w:space="0" w:color="auto"/>
      </w:divBdr>
      <w:divsChild>
        <w:div w:id="828600015">
          <w:marLeft w:val="1166"/>
          <w:marRight w:val="0"/>
          <w:marTop w:val="134"/>
          <w:marBottom w:val="0"/>
          <w:divBdr>
            <w:top w:val="none" w:sz="0" w:space="0" w:color="auto"/>
            <w:left w:val="none" w:sz="0" w:space="0" w:color="auto"/>
            <w:bottom w:val="none" w:sz="0" w:space="0" w:color="auto"/>
            <w:right w:val="none" w:sz="0" w:space="0" w:color="auto"/>
          </w:divBdr>
        </w:div>
        <w:div w:id="1856646883">
          <w:marLeft w:val="1166"/>
          <w:marRight w:val="0"/>
          <w:marTop w:val="134"/>
          <w:marBottom w:val="0"/>
          <w:divBdr>
            <w:top w:val="none" w:sz="0" w:space="0" w:color="auto"/>
            <w:left w:val="none" w:sz="0" w:space="0" w:color="auto"/>
            <w:bottom w:val="none" w:sz="0" w:space="0" w:color="auto"/>
            <w:right w:val="none" w:sz="0" w:space="0" w:color="auto"/>
          </w:divBdr>
        </w:div>
        <w:div w:id="295568930">
          <w:marLeft w:val="1166"/>
          <w:marRight w:val="0"/>
          <w:marTop w:val="134"/>
          <w:marBottom w:val="0"/>
          <w:divBdr>
            <w:top w:val="none" w:sz="0" w:space="0" w:color="auto"/>
            <w:left w:val="none" w:sz="0" w:space="0" w:color="auto"/>
            <w:bottom w:val="none" w:sz="0" w:space="0" w:color="auto"/>
            <w:right w:val="none" w:sz="0" w:space="0" w:color="auto"/>
          </w:divBdr>
        </w:div>
        <w:div w:id="160618399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0C5F5-8515-4E8F-B79B-54AD15CFA82E}"/>
</file>

<file path=customXml/itemProps2.xml><?xml version="1.0" encoding="utf-8"?>
<ds:datastoreItem xmlns:ds="http://schemas.openxmlformats.org/officeDocument/2006/customXml" ds:itemID="{FC2EAB8E-842A-445B-8A5F-57B8C67128EA}"/>
</file>

<file path=customXml/itemProps3.xml><?xml version="1.0" encoding="utf-8"?>
<ds:datastoreItem xmlns:ds="http://schemas.openxmlformats.org/officeDocument/2006/customXml" ds:itemID="{C7C8D00F-FE48-41BD-B03A-8EFBAE996A3C}"/>
</file>

<file path=customXml/itemProps4.xml><?xml version="1.0" encoding="utf-8"?>
<ds:datastoreItem xmlns:ds="http://schemas.openxmlformats.org/officeDocument/2006/customXml" ds:itemID="{3A5100EE-0371-46D6-B1DB-74E2C373960C}"/>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UN-Habitat Intern 559 David Thomas</cp:lastModifiedBy>
  <cp:revision>2</cp:revision>
  <dcterms:created xsi:type="dcterms:W3CDTF">2015-06-19T09:10:00Z</dcterms:created>
  <dcterms:modified xsi:type="dcterms:W3CDTF">2015-06-19T09:10:00Z</dcterms:modified>
</cp:coreProperties>
</file>